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45A7" w14:textId="77777777" w:rsidR="00320821" w:rsidRDefault="00320821">
      <w:pPr>
        <w:spacing w:before="83"/>
        <w:ind w:left="2" w:right="143"/>
        <w:jc w:val="center"/>
        <w:rPr>
          <w:rFonts w:ascii="Arial" w:hAnsi="Arial"/>
          <w:b/>
          <w:sz w:val="24"/>
        </w:rPr>
      </w:pPr>
    </w:p>
    <w:p w14:paraId="093332FA" w14:textId="64AF716D" w:rsidR="00AD4414" w:rsidRDefault="00201786">
      <w:pPr>
        <w:spacing w:before="83"/>
        <w:ind w:left="2" w:right="143"/>
        <w:jc w:val="center"/>
        <w:rPr>
          <w:rFonts w:ascii="Arial" w:hAnsi="Arial"/>
          <w:b/>
          <w:sz w:val="24"/>
        </w:rPr>
      </w:pPr>
      <w:r>
        <w:rPr>
          <w:rFonts w:ascii="Arial" w:hAnsi="Arial"/>
          <w:b/>
          <w:sz w:val="24"/>
        </w:rPr>
        <w:t>LICENÇA</w:t>
      </w:r>
      <w:r>
        <w:rPr>
          <w:rFonts w:ascii="Arial" w:hAnsi="Arial"/>
          <w:b/>
          <w:spacing w:val="-2"/>
          <w:sz w:val="24"/>
        </w:rPr>
        <w:t xml:space="preserve"> </w:t>
      </w:r>
      <w:r>
        <w:rPr>
          <w:rFonts w:ascii="Arial" w:hAnsi="Arial"/>
          <w:b/>
          <w:sz w:val="24"/>
        </w:rPr>
        <w:t>AMBIENTAL PRÉVIA</w:t>
      </w:r>
      <w:r>
        <w:rPr>
          <w:rFonts w:ascii="Arial" w:hAnsi="Arial"/>
          <w:b/>
          <w:spacing w:val="-7"/>
          <w:sz w:val="24"/>
        </w:rPr>
        <w:t xml:space="preserve"> </w:t>
      </w:r>
      <w:r>
        <w:rPr>
          <w:rFonts w:ascii="Arial" w:hAnsi="Arial"/>
          <w:b/>
          <w:sz w:val="24"/>
        </w:rPr>
        <w:t>–</w:t>
      </w:r>
      <w:r>
        <w:rPr>
          <w:rFonts w:ascii="Arial" w:hAnsi="Arial"/>
          <w:b/>
          <w:spacing w:val="1"/>
          <w:sz w:val="24"/>
        </w:rPr>
        <w:t xml:space="preserve"> </w:t>
      </w:r>
      <w:r>
        <w:rPr>
          <w:rFonts w:ascii="Arial" w:hAnsi="Arial"/>
          <w:b/>
          <w:spacing w:val="-5"/>
          <w:sz w:val="24"/>
        </w:rPr>
        <w:t>LP</w:t>
      </w:r>
    </w:p>
    <w:p w14:paraId="0C374457" w14:textId="77777777" w:rsidR="00AD4414" w:rsidRDefault="00201786">
      <w:pPr>
        <w:spacing w:before="137" w:line="360" w:lineRule="auto"/>
        <w:ind w:right="143"/>
        <w:jc w:val="center"/>
        <w:rPr>
          <w:rFonts w:ascii="Arial"/>
          <w:b/>
          <w:sz w:val="24"/>
        </w:rPr>
      </w:pPr>
      <w:r>
        <w:rPr>
          <w:rFonts w:ascii="Arial"/>
          <w:b/>
          <w:sz w:val="24"/>
        </w:rPr>
        <w:t>PARCELAMENTO</w:t>
      </w:r>
      <w:r>
        <w:rPr>
          <w:rFonts w:ascii="Arial"/>
          <w:b/>
          <w:spacing w:val="-7"/>
          <w:sz w:val="24"/>
        </w:rPr>
        <w:t xml:space="preserve"> </w:t>
      </w:r>
      <w:r>
        <w:rPr>
          <w:rFonts w:ascii="Arial"/>
          <w:b/>
          <w:sz w:val="24"/>
        </w:rPr>
        <w:t>DO</w:t>
      </w:r>
      <w:r>
        <w:rPr>
          <w:rFonts w:ascii="Arial"/>
          <w:b/>
          <w:spacing w:val="-7"/>
          <w:sz w:val="24"/>
        </w:rPr>
        <w:t xml:space="preserve"> </w:t>
      </w:r>
      <w:r>
        <w:rPr>
          <w:rFonts w:ascii="Arial"/>
          <w:b/>
          <w:sz w:val="24"/>
        </w:rPr>
        <w:t>SOLO</w:t>
      </w:r>
      <w:r>
        <w:rPr>
          <w:rFonts w:ascii="Arial"/>
          <w:b/>
          <w:spacing w:val="-4"/>
          <w:sz w:val="24"/>
        </w:rPr>
        <w:t xml:space="preserve"> </w:t>
      </w:r>
      <w:r>
        <w:rPr>
          <w:rFonts w:ascii="Arial"/>
          <w:b/>
          <w:sz w:val="24"/>
        </w:rPr>
        <w:t>(LOTEAMENTOS</w:t>
      </w:r>
      <w:r>
        <w:rPr>
          <w:rFonts w:ascii="Arial"/>
          <w:b/>
          <w:spacing w:val="-6"/>
          <w:sz w:val="24"/>
        </w:rPr>
        <w:t xml:space="preserve"> </w:t>
      </w:r>
      <w:r>
        <w:rPr>
          <w:rFonts w:ascii="Arial"/>
          <w:b/>
          <w:sz w:val="24"/>
        </w:rPr>
        <w:t>E</w:t>
      </w:r>
      <w:r>
        <w:rPr>
          <w:rFonts w:ascii="Arial"/>
          <w:b/>
          <w:spacing w:val="-6"/>
          <w:sz w:val="24"/>
        </w:rPr>
        <w:t xml:space="preserve"> </w:t>
      </w:r>
      <w:r>
        <w:rPr>
          <w:rFonts w:ascii="Arial"/>
          <w:b/>
          <w:sz w:val="24"/>
        </w:rPr>
        <w:t>CONJUNTOS</w:t>
      </w:r>
      <w:r>
        <w:rPr>
          <w:rFonts w:ascii="Arial"/>
          <w:b/>
          <w:spacing w:val="-9"/>
          <w:sz w:val="24"/>
        </w:rPr>
        <w:t xml:space="preserve"> </w:t>
      </w:r>
      <w:r>
        <w:rPr>
          <w:rFonts w:ascii="Arial"/>
          <w:b/>
          <w:sz w:val="24"/>
        </w:rPr>
        <w:t>HABITACIONAIS) (MAIOR QUE 10 HECTARES)</w:t>
      </w:r>
    </w:p>
    <w:p w14:paraId="3F4574D4" w14:textId="77777777" w:rsidR="00AD4414" w:rsidRDefault="00201786">
      <w:pPr>
        <w:pStyle w:val="Ttulo1"/>
      </w:pPr>
      <w:r>
        <w:t>Documentos</w:t>
      </w:r>
      <w:r>
        <w:rPr>
          <w:spacing w:val="-2"/>
        </w:rPr>
        <w:t xml:space="preserve"> gerais</w:t>
      </w:r>
    </w:p>
    <w:p w14:paraId="669FBDD5" w14:textId="77777777" w:rsidR="00AD4414" w:rsidRDefault="00201786">
      <w:pPr>
        <w:pStyle w:val="PargrafodaLista"/>
        <w:numPr>
          <w:ilvl w:val="0"/>
          <w:numId w:val="4"/>
        </w:numPr>
        <w:tabs>
          <w:tab w:val="left" w:pos="424"/>
          <w:tab w:val="left" w:pos="426"/>
        </w:tabs>
        <w:spacing w:before="139"/>
        <w:ind w:right="144"/>
        <w:jc w:val="both"/>
        <w:rPr>
          <w:sz w:val="20"/>
        </w:rPr>
      </w:pPr>
      <w:r>
        <w:rPr>
          <w:sz w:val="20"/>
        </w:rPr>
        <w:t>Requerimento geral da Secretaria de Meio Ambiente, com a descrição da atividade e com os quadros de áreas atualizados, devidamente preenchido e assinado;</w:t>
      </w:r>
    </w:p>
    <w:p w14:paraId="194285E6" w14:textId="77777777" w:rsidR="00AD4414" w:rsidRDefault="00201786">
      <w:pPr>
        <w:pStyle w:val="PargrafodaLista"/>
        <w:numPr>
          <w:ilvl w:val="0"/>
          <w:numId w:val="4"/>
        </w:numPr>
        <w:tabs>
          <w:tab w:val="left" w:pos="424"/>
          <w:tab w:val="left" w:pos="426"/>
        </w:tabs>
        <w:spacing w:before="118"/>
        <w:ind w:right="143"/>
        <w:jc w:val="both"/>
        <w:rPr>
          <w:sz w:val="20"/>
        </w:rPr>
      </w:pPr>
      <w:r>
        <w:rPr>
          <w:sz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28178327" w14:textId="77777777" w:rsidR="00AD4414" w:rsidRDefault="00201786">
      <w:pPr>
        <w:pStyle w:val="PargrafodaLista"/>
        <w:numPr>
          <w:ilvl w:val="0"/>
          <w:numId w:val="4"/>
        </w:numPr>
        <w:tabs>
          <w:tab w:val="left" w:pos="424"/>
          <w:tab w:val="left" w:pos="426"/>
        </w:tabs>
        <w:ind w:right="147"/>
        <w:jc w:val="both"/>
        <w:rPr>
          <w:sz w:val="20"/>
        </w:rPr>
      </w:pPr>
      <w:r>
        <w:rPr>
          <w:sz w:val="20"/>
        </w:rPr>
        <w:t>Pessoa jurídica: Cópia do Contrato social ou Ato Constitutivo com a última alteração ou documento similar e cartão CNPJ;</w:t>
      </w:r>
    </w:p>
    <w:p w14:paraId="290F244B" w14:textId="77777777" w:rsidR="00AD4414" w:rsidRDefault="00201786">
      <w:pPr>
        <w:pStyle w:val="PargrafodaLista"/>
        <w:numPr>
          <w:ilvl w:val="0"/>
          <w:numId w:val="4"/>
        </w:numPr>
        <w:tabs>
          <w:tab w:val="left" w:pos="424"/>
          <w:tab w:val="left" w:pos="426"/>
        </w:tabs>
        <w:spacing w:before="119"/>
        <w:jc w:val="both"/>
        <w:rPr>
          <w:sz w:val="20"/>
        </w:rPr>
      </w:pPr>
      <w:r>
        <w:rPr>
          <w:sz w:val="20"/>
        </w:rPr>
        <w:t>Comprovante de pagamento do Documento Único de Arrecadação Municipal – DUAM – do documento solicitado (para a emissão das taxas, encaminhe o requerimento preenchido para o</w:t>
      </w:r>
      <w:r>
        <w:rPr>
          <w:spacing w:val="40"/>
          <w:sz w:val="20"/>
        </w:rPr>
        <w:t xml:space="preserve"> </w:t>
      </w:r>
      <w:r>
        <w:rPr>
          <w:sz w:val="20"/>
        </w:rPr>
        <w:t xml:space="preserve">e-mail: </w:t>
      </w:r>
      <w:hyperlink r:id="rId7">
        <w:r w:rsidR="00AD4414">
          <w:rPr>
            <w:sz w:val="20"/>
            <w:u w:val="single"/>
          </w:rPr>
          <w:t>meioambiente@cristalina.go.gov.br</w:t>
        </w:r>
      </w:hyperlink>
      <w:r>
        <w:rPr>
          <w:sz w:val="20"/>
        </w:rPr>
        <w:t>);</w:t>
      </w:r>
    </w:p>
    <w:p w14:paraId="44F022C5" w14:textId="77777777" w:rsidR="00AD4414" w:rsidRDefault="00201786">
      <w:pPr>
        <w:pStyle w:val="PargrafodaLista"/>
        <w:numPr>
          <w:ilvl w:val="0"/>
          <w:numId w:val="4"/>
        </w:numPr>
        <w:tabs>
          <w:tab w:val="left" w:pos="424"/>
          <w:tab w:val="left" w:pos="426"/>
        </w:tabs>
        <w:spacing w:before="122"/>
        <w:ind w:right="150"/>
        <w:jc w:val="both"/>
        <w:rPr>
          <w:sz w:val="20"/>
        </w:rPr>
      </w:pPr>
      <w:r>
        <w:rPr>
          <w:sz w:val="20"/>
        </w:rPr>
        <w:t>Publicação original ou cópia autenticada de Jornal de grande Circulação, referente ao requerimento do licenciamento (Resolução CONAMA 006/1986);</w:t>
      </w:r>
    </w:p>
    <w:p w14:paraId="4B72AB05" w14:textId="77777777" w:rsidR="00AD4414" w:rsidRDefault="00201786">
      <w:pPr>
        <w:pStyle w:val="PargrafodaLista"/>
        <w:numPr>
          <w:ilvl w:val="0"/>
          <w:numId w:val="4"/>
        </w:numPr>
        <w:tabs>
          <w:tab w:val="left" w:pos="424"/>
          <w:tab w:val="left" w:pos="426"/>
        </w:tabs>
        <w:spacing w:before="118"/>
        <w:ind w:right="141"/>
        <w:jc w:val="both"/>
        <w:rPr>
          <w:sz w:val="20"/>
        </w:rPr>
      </w:pPr>
      <w:r>
        <w:rPr>
          <w:sz w:val="20"/>
        </w:rPr>
        <w:t>Cópia da Certidão do Registro do Imóvel, referente à área do empreendimento, com averbação da Reserva Legal (quando situado em zona rural) ou Cópia da Escritura de compra e venda</w:t>
      </w:r>
      <w:r>
        <w:rPr>
          <w:spacing w:val="80"/>
          <w:sz w:val="20"/>
        </w:rPr>
        <w:t xml:space="preserve"> </w:t>
      </w:r>
      <w:r>
        <w:rPr>
          <w:sz w:val="20"/>
        </w:rPr>
        <w:t>(com a</w:t>
      </w:r>
      <w:r>
        <w:rPr>
          <w:spacing w:val="-2"/>
          <w:sz w:val="20"/>
        </w:rPr>
        <w:t xml:space="preserve"> </w:t>
      </w:r>
      <w:r>
        <w:rPr>
          <w:sz w:val="20"/>
        </w:rPr>
        <w:t>certidão</w:t>
      </w:r>
      <w:r>
        <w:rPr>
          <w:spacing w:val="-2"/>
          <w:sz w:val="20"/>
        </w:rPr>
        <w:t xml:space="preserve"> </w:t>
      </w:r>
      <w:r>
        <w:rPr>
          <w:sz w:val="20"/>
        </w:rPr>
        <w:t>em nome</w:t>
      </w:r>
      <w:r>
        <w:rPr>
          <w:spacing w:val="-2"/>
          <w:sz w:val="20"/>
        </w:rPr>
        <w:t xml:space="preserve"> </w:t>
      </w:r>
      <w:r>
        <w:rPr>
          <w:sz w:val="20"/>
        </w:rPr>
        <w:t>do</w:t>
      </w:r>
      <w:r>
        <w:rPr>
          <w:spacing w:val="-3"/>
          <w:sz w:val="20"/>
        </w:rPr>
        <w:t xml:space="preserve"> </w:t>
      </w:r>
      <w:r>
        <w:rPr>
          <w:sz w:val="20"/>
        </w:rPr>
        <w:t>vendedor) ou Cópia do Contrato de</w:t>
      </w:r>
      <w:r>
        <w:rPr>
          <w:spacing w:val="-2"/>
          <w:sz w:val="20"/>
        </w:rPr>
        <w:t xml:space="preserve"> </w:t>
      </w:r>
      <w:r>
        <w:rPr>
          <w:sz w:val="20"/>
        </w:rPr>
        <w:t>Concessão e</w:t>
      </w:r>
      <w:r>
        <w:rPr>
          <w:spacing w:val="-2"/>
          <w:sz w:val="20"/>
        </w:rPr>
        <w:t xml:space="preserve"> </w:t>
      </w:r>
      <w:r>
        <w:rPr>
          <w:sz w:val="20"/>
        </w:rPr>
        <w:t>Uso – CCU –</w:t>
      </w:r>
      <w:r>
        <w:rPr>
          <w:spacing w:val="-2"/>
          <w:sz w:val="20"/>
        </w:rPr>
        <w:t xml:space="preserve"> </w:t>
      </w:r>
      <w:r>
        <w:rPr>
          <w:sz w:val="20"/>
        </w:rPr>
        <w:t>(em áreas de assentamento rural) ou documento similar que comprove a titularidade da propriedade;</w:t>
      </w:r>
    </w:p>
    <w:p w14:paraId="0917B54A" w14:textId="77777777" w:rsidR="00AD4414" w:rsidRDefault="00201786">
      <w:pPr>
        <w:spacing w:before="119"/>
        <w:ind w:left="1441" w:right="146"/>
        <w:jc w:val="both"/>
        <w:rPr>
          <w:rFonts w:ascii="Arial" w:hAnsi="Arial"/>
          <w:i/>
          <w:sz w:val="20"/>
        </w:rPr>
      </w:pPr>
      <w:r>
        <w:rPr>
          <w:rFonts w:ascii="Arial" w:hAnsi="Arial"/>
          <w:i/>
          <w:sz w:val="20"/>
        </w:rPr>
        <w:t>*Caso o local do conjunto habitacional não tenha sido parcelado previamente, poderão</w:t>
      </w:r>
      <w:r>
        <w:rPr>
          <w:rFonts w:ascii="Arial" w:hAnsi="Arial"/>
          <w:i/>
          <w:spacing w:val="-5"/>
          <w:sz w:val="20"/>
        </w:rPr>
        <w:t xml:space="preserve"> </w:t>
      </w:r>
      <w:r>
        <w:rPr>
          <w:rFonts w:ascii="Arial" w:hAnsi="Arial"/>
          <w:i/>
          <w:sz w:val="20"/>
        </w:rPr>
        <w:t>ser</w:t>
      </w:r>
      <w:r>
        <w:rPr>
          <w:rFonts w:ascii="Arial" w:hAnsi="Arial"/>
          <w:i/>
          <w:spacing w:val="-4"/>
          <w:sz w:val="20"/>
        </w:rPr>
        <w:t xml:space="preserve"> </w:t>
      </w:r>
      <w:r>
        <w:rPr>
          <w:rFonts w:ascii="Arial" w:hAnsi="Arial"/>
          <w:i/>
          <w:sz w:val="20"/>
        </w:rPr>
        <w:t>requeridos</w:t>
      </w:r>
      <w:r>
        <w:rPr>
          <w:rFonts w:ascii="Arial" w:hAnsi="Arial"/>
          <w:i/>
          <w:spacing w:val="-4"/>
          <w:sz w:val="20"/>
        </w:rPr>
        <w:t xml:space="preserve"> </w:t>
      </w:r>
      <w:r>
        <w:rPr>
          <w:rFonts w:ascii="Arial" w:hAnsi="Arial"/>
          <w:i/>
          <w:sz w:val="20"/>
        </w:rPr>
        <w:t>documentos</w:t>
      </w:r>
      <w:r>
        <w:rPr>
          <w:rFonts w:ascii="Arial" w:hAnsi="Arial"/>
          <w:i/>
          <w:spacing w:val="-4"/>
          <w:sz w:val="20"/>
        </w:rPr>
        <w:t xml:space="preserve"> </w:t>
      </w:r>
      <w:r>
        <w:rPr>
          <w:rFonts w:ascii="Arial" w:hAnsi="Arial"/>
          <w:i/>
          <w:sz w:val="20"/>
        </w:rPr>
        <w:t>complementares</w:t>
      </w:r>
      <w:r>
        <w:rPr>
          <w:rFonts w:ascii="Arial" w:hAnsi="Arial"/>
          <w:i/>
          <w:spacing w:val="-3"/>
          <w:sz w:val="20"/>
        </w:rPr>
        <w:t xml:space="preserve"> </w:t>
      </w:r>
      <w:r>
        <w:rPr>
          <w:rFonts w:ascii="Arial" w:hAnsi="Arial"/>
          <w:i/>
          <w:sz w:val="20"/>
        </w:rPr>
        <w:t>(referentes</w:t>
      </w:r>
      <w:r>
        <w:rPr>
          <w:rFonts w:ascii="Arial" w:hAnsi="Arial"/>
          <w:i/>
          <w:spacing w:val="-4"/>
          <w:sz w:val="20"/>
        </w:rPr>
        <w:t xml:space="preserve"> </w:t>
      </w:r>
      <w:r>
        <w:rPr>
          <w:rFonts w:ascii="Arial" w:hAnsi="Arial"/>
          <w:i/>
          <w:sz w:val="20"/>
        </w:rPr>
        <w:t>ao</w:t>
      </w:r>
      <w:r>
        <w:rPr>
          <w:rFonts w:ascii="Arial" w:hAnsi="Arial"/>
          <w:i/>
          <w:spacing w:val="-5"/>
          <w:sz w:val="20"/>
        </w:rPr>
        <w:t xml:space="preserve"> </w:t>
      </w:r>
      <w:r>
        <w:rPr>
          <w:rFonts w:ascii="Arial" w:hAnsi="Arial"/>
          <w:i/>
          <w:sz w:val="20"/>
        </w:rPr>
        <w:t>loteamento)</w:t>
      </w:r>
      <w:r>
        <w:rPr>
          <w:rFonts w:ascii="Arial" w:hAnsi="Arial"/>
          <w:i/>
          <w:spacing w:val="-2"/>
          <w:sz w:val="20"/>
        </w:rPr>
        <w:t xml:space="preserve"> </w:t>
      </w:r>
      <w:r>
        <w:rPr>
          <w:rFonts w:ascii="Arial" w:hAnsi="Arial"/>
          <w:i/>
          <w:sz w:val="20"/>
        </w:rPr>
        <w:t>para análise mais detalhada do local.</w:t>
      </w:r>
    </w:p>
    <w:p w14:paraId="6D927C85" w14:textId="77777777" w:rsidR="00AD4414" w:rsidRDefault="00201786">
      <w:pPr>
        <w:pStyle w:val="PargrafodaLista"/>
        <w:numPr>
          <w:ilvl w:val="0"/>
          <w:numId w:val="4"/>
        </w:numPr>
        <w:tabs>
          <w:tab w:val="left" w:pos="424"/>
          <w:tab w:val="left" w:pos="426"/>
        </w:tabs>
        <w:spacing w:before="122"/>
        <w:ind w:right="142"/>
        <w:jc w:val="both"/>
        <w:rPr>
          <w:sz w:val="20"/>
        </w:rPr>
      </w:pPr>
      <w:r>
        <w:rPr>
          <w:sz w:val="20"/>
        </w:rPr>
        <w:t>Cadastro Ambiental Rural (CAR), quando o empreendimento/atividade for localizado em zona rural; Caso o empreendimento já tenha sido cadastrado no CAR, porém esteja em zona de expansão</w:t>
      </w:r>
      <w:r>
        <w:rPr>
          <w:spacing w:val="-2"/>
          <w:sz w:val="20"/>
        </w:rPr>
        <w:t xml:space="preserve"> </w:t>
      </w:r>
      <w:r>
        <w:rPr>
          <w:sz w:val="20"/>
        </w:rPr>
        <w:t>urbana,</w:t>
      </w:r>
      <w:r>
        <w:rPr>
          <w:spacing w:val="-2"/>
          <w:sz w:val="20"/>
        </w:rPr>
        <w:t xml:space="preserve"> </w:t>
      </w:r>
      <w:r>
        <w:rPr>
          <w:sz w:val="20"/>
        </w:rPr>
        <w:t>esta</w:t>
      </w:r>
      <w:r>
        <w:rPr>
          <w:spacing w:val="-2"/>
          <w:sz w:val="20"/>
        </w:rPr>
        <w:t xml:space="preserve"> </w:t>
      </w:r>
      <w:r>
        <w:rPr>
          <w:sz w:val="20"/>
        </w:rPr>
        <w:t>documentação</w:t>
      </w:r>
      <w:r>
        <w:rPr>
          <w:spacing w:val="-5"/>
          <w:sz w:val="20"/>
        </w:rPr>
        <w:t xml:space="preserve"> </w:t>
      </w:r>
      <w:r>
        <w:rPr>
          <w:sz w:val="20"/>
        </w:rPr>
        <w:t>poderá ser</w:t>
      </w:r>
      <w:r>
        <w:rPr>
          <w:spacing w:val="-3"/>
          <w:sz w:val="20"/>
        </w:rPr>
        <w:t xml:space="preserve"> </w:t>
      </w:r>
      <w:r>
        <w:rPr>
          <w:sz w:val="20"/>
        </w:rPr>
        <w:t>solicitada</w:t>
      </w:r>
      <w:r>
        <w:rPr>
          <w:spacing w:val="-2"/>
          <w:sz w:val="20"/>
        </w:rPr>
        <w:t xml:space="preserve"> </w:t>
      </w:r>
      <w:r>
        <w:rPr>
          <w:sz w:val="20"/>
        </w:rPr>
        <w:t>para</w:t>
      </w:r>
      <w:r>
        <w:rPr>
          <w:spacing w:val="-4"/>
          <w:sz w:val="20"/>
        </w:rPr>
        <w:t xml:space="preserve"> </w:t>
      </w:r>
      <w:r>
        <w:rPr>
          <w:sz w:val="20"/>
        </w:rPr>
        <w:t>fins</w:t>
      </w:r>
      <w:r>
        <w:rPr>
          <w:spacing w:val="-3"/>
          <w:sz w:val="20"/>
        </w:rPr>
        <w:t xml:space="preserve"> </w:t>
      </w:r>
      <w:r>
        <w:rPr>
          <w:sz w:val="20"/>
        </w:rPr>
        <w:t>de</w:t>
      </w:r>
      <w:r>
        <w:rPr>
          <w:spacing w:val="-4"/>
          <w:sz w:val="20"/>
        </w:rPr>
        <w:t xml:space="preserve"> </w:t>
      </w:r>
      <w:r>
        <w:rPr>
          <w:sz w:val="20"/>
        </w:rPr>
        <w:t>conhecimento</w:t>
      </w:r>
      <w:r>
        <w:rPr>
          <w:spacing w:val="-5"/>
          <w:sz w:val="20"/>
        </w:rPr>
        <w:t xml:space="preserve"> </w:t>
      </w:r>
      <w:r>
        <w:rPr>
          <w:sz w:val="20"/>
        </w:rPr>
        <w:t>das</w:t>
      </w:r>
      <w:r>
        <w:rPr>
          <w:spacing w:val="-3"/>
          <w:sz w:val="20"/>
        </w:rPr>
        <w:t xml:space="preserve"> </w:t>
      </w:r>
      <w:r>
        <w:rPr>
          <w:sz w:val="20"/>
        </w:rPr>
        <w:t>áreas de APP e Reserva Legal;</w:t>
      </w:r>
    </w:p>
    <w:p w14:paraId="27BFF3B4" w14:textId="77777777" w:rsidR="00AD4414" w:rsidRDefault="00201786">
      <w:pPr>
        <w:pStyle w:val="PargrafodaLista"/>
        <w:numPr>
          <w:ilvl w:val="0"/>
          <w:numId w:val="4"/>
        </w:numPr>
        <w:tabs>
          <w:tab w:val="left" w:pos="424"/>
          <w:tab w:val="left" w:pos="426"/>
        </w:tabs>
        <w:spacing w:before="119"/>
        <w:ind w:right="148"/>
        <w:jc w:val="both"/>
        <w:rPr>
          <w:sz w:val="20"/>
        </w:rPr>
      </w:pPr>
      <w:r>
        <w:rPr>
          <w:sz w:val="20"/>
        </w:rPr>
        <w:t>Croqui de localização do empreendimento/atividade, informando as coordenadas geográficas (para zona rural) ou endereço completo e ponto de referência (para zona urbana);</w:t>
      </w:r>
    </w:p>
    <w:p w14:paraId="09F4FDC3" w14:textId="77777777" w:rsidR="00AD4414" w:rsidRDefault="00201786">
      <w:pPr>
        <w:pStyle w:val="PargrafodaLista"/>
        <w:numPr>
          <w:ilvl w:val="0"/>
          <w:numId w:val="4"/>
        </w:numPr>
        <w:tabs>
          <w:tab w:val="left" w:pos="424"/>
          <w:tab w:val="left" w:pos="426"/>
        </w:tabs>
        <w:ind w:right="150"/>
        <w:jc w:val="both"/>
        <w:rPr>
          <w:sz w:val="20"/>
        </w:rPr>
      </w:pPr>
      <w:r>
        <w:rPr>
          <w:sz w:val="20"/>
        </w:rPr>
        <w:t>Certificado de Regularidade do consultor ambiental junto ao Cadastro Técnico Federal de Atividades e Instrumentos de Defesa Ambiental (CTF/AIDA);</w:t>
      </w:r>
    </w:p>
    <w:p w14:paraId="16B7CC41" w14:textId="77777777" w:rsidR="00AD4414" w:rsidRDefault="00201786">
      <w:pPr>
        <w:pStyle w:val="Ttulo1"/>
        <w:spacing w:before="122"/>
      </w:pPr>
      <w:r>
        <w:t>Documentos</w:t>
      </w:r>
      <w:r>
        <w:rPr>
          <w:spacing w:val="-2"/>
        </w:rPr>
        <w:t xml:space="preserve"> específicos</w:t>
      </w:r>
    </w:p>
    <w:p w14:paraId="242385C0" w14:textId="77777777" w:rsidR="00AD4414" w:rsidRDefault="00201786">
      <w:pPr>
        <w:pStyle w:val="PargrafodaLista"/>
        <w:numPr>
          <w:ilvl w:val="0"/>
          <w:numId w:val="4"/>
        </w:numPr>
        <w:tabs>
          <w:tab w:val="left" w:pos="426"/>
          <w:tab w:val="left" w:pos="429"/>
        </w:tabs>
        <w:spacing w:before="136"/>
        <w:ind w:left="429" w:right="137" w:hanging="428"/>
        <w:jc w:val="both"/>
        <w:rPr>
          <w:sz w:val="20"/>
        </w:rPr>
      </w:pPr>
      <w:r>
        <w:rPr>
          <w:sz w:val="20"/>
        </w:rPr>
        <w:t>Memorial de Caracterização do Empreendimento (MCE), com planta baixa referente a toda área da atividade/empreendimento, levantamento planialtimétrico georreferenciado com Anotação de Responsabilidade Técnica (ART) do responsável pela elaboração do projeto, em conformidade com as atribuições do profissional;</w:t>
      </w:r>
    </w:p>
    <w:p w14:paraId="01CEC9B5" w14:textId="77777777" w:rsidR="00AD4414" w:rsidRDefault="00201786">
      <w:pPr>
        <w:pStyle w:val="PargrafodaLista"/>
        <w:numPr>
          <w:ilvl w:val="0"/>
          <w:numId w:val="4"/>
        </w:numPr>
        <w:tabs>
          <w:tab w:val="left" w:pos="426"/>
          <w:tab w:val="left" w:pos="429"/>
        </w:tabs>
        <w:ind w:left="429" w:hanging="428"/>
        <w:jc w:val="both"/>
        <w:rPr>
          <w:sz w:val="20"/>
        </w:rPr>
      </w:pPr>
      <w:r>
        <w:rPr>
          <w:sz w:val="20"/>
        </w:rPr>
        <w:t xml:space="preserve">Mapa completo da propriedade, em escala adequada, inserindo coordenadas UTM, contemplando o Projeto Urbanístico (enviar o documento em formato digital “dwg” ou “shape- file”) contendo: </w:t>
      </w:r>
      <w:r>
        <w:rPr>
          <w:rFonts w:ascii="Arial" w:hAnsi="Arial"/>
          <w:b/>
          <w:sz w:val="20"/>
        </w:rPr>
        <w:t xml:space="preserve">a) </w:t>
      </w:r>
      <w:r>
        <w:rPr>
          <w:sz w:val="20"/>
        </w:rPr>
        <w:t xml:space="preserve">Detalhamento do quadro de áreas com percentual destinado para os lotes, sistema viário, equipamentos comunitários, área de interesse social, uso público, áreas verdes, entre outros; </w:t>
      </w:r>
      <w:r>
        <w:rPr>
          <w:rFonts w:ascii="Arial" w:hAnsi="Arial"/>
          <w:b/>
          <w:sz w:val="20"/>
        </w:rPr>
        <w:t xml:space="preserve">b) </w:t>
      </w:r>
      <w:r>
        <w:rPr>
          <w:sz w:val="20"/>
        </w:rPr>
        <w:t>Delimitação de áreas de preservação permanente, reserva legal, recursos hídricos com a respectiva denominação (rios, córregos, nascentes, barramentos, etc), atividades agrícolas (áreas irrigadas e/ou a irrigar, áreas de sequeiro). OBS.: O Projeto Urbanístico deve apresentar carimbo de aprovação da Secretaria de Obras;</w:t>
      </w:r>
    </w:p>
    <w:p w14:paraId="66DE915C" w14:textId="77777777" w:rsidR="00320821" w:rsidRDefault="00320821" w:rsidP="00320821">
      <w:pPr>
        <w:tabs>
          <w:tab w:val="left" w:pos="426"/>
          <w:tab w:val="left" w:pos="429"/>
        </w:tabs>
        <w:jc w:val="both"/>
        <w:rPr>
          <w:sz w:val="20"/>
        </w:rPr>
      </w:pPr>
    </w:p>
    <w:p w14:paraId="0006AC34" w14:textId="77777777" w:rsidR="00320821" w:rsidRDefault="00320821" w:rsidP="00320821">
      <w:pPr>
        <w:tabs>
          <w:tab w:val="left" w:pos="426"/>
          <w:tab w:val="left" w:pos="429"/>
        </w:tabs>
        <w:jc w:val="both"/>
        <w:rPr>
          <w:sz w:val="20"/>
        </w:rPr>
      </w:pPr>
    </w:p>
    <w:p w14:paraId="42099EDE" w14:textId="77777777" w:rsidR="00320821" w:rsidRDefault="00320821" w:rsidP="00320821">
      <w:pPr>
        <w:tabs>
          <w:tab w:val="left" w:pos="426"/>
          <w:tab w:val="left" w:pos="429"/>
        </w:tabs>
        <w:jc w:val="both"/>
        <w:rPr>
          <w:sz w:val="20"/>
        </w:rPr>
      </w:pPr>
    </w:p>
    <w:p w14:paraId="25D87FFE" w14:textId="77777777" w:rsidR="00320821" w:rsidRDefault="00320821" w:rsidP="00320821">
      <w:pPr>
        <w:tabs>
          <w:tab w:val="left" w:pos="426"/>
          <w:tab w:val="left" w:pos="429"/>
        </w:tabs>
        <w:jc w:val="both"/>
        <w:rPr>
          <w:sz w:val="20"/>
        </w:rPr>
      </w:pPr>
    </w:p>
    <w:p w14:paraId="57199994" w14:textId="77777777" w:rsidR="00320821" w:rsidRPr="00320821" w:rsidRDefault="00320821" w:rsidP="00320821">
      <w:pPr>
        <w:tabs>
          <w:tab w:val="left" w:pos="426"/>
          <w:tab w:val="left" w:pos="429"/>
        </w:tabs>
        <w:jc w:val="both"/>
        <w:rPr>
          <w:sz w:val="20"/>
        </w:rPr>
      </w:pPr>
    </w:p>
    <w:p w14:paraId="751CC5A5" w14:textId="77777777" w:rsidR="00AD4414" w:rsidRDefault="00201786">
      <w:pPr>
        <w:pStyle w:val="PargrafodaLista"/>
        <w:numPr>
          <w:ilvl w:val="0"/>
          <w:numId w:val="4"/>
        </w:numPr>
        <w:tabs>
          <w:tab w:val="left" w:pos="426"/>
          <w:tab w:val="left" w:pos="429"/>
        </w:tabs>
        <w:spacing w:before="120"/>
        <w:ind w:left="429" w:right="148" w:hanging="428"/>
        <w:jc w:val="both"/>
        <w:rPr>
          <w:sz w:val="20"/>
        </w:rPr>
      </w:pPr>
      <w:r>
        <w:rPr>
          <w:sz w:val="20"/>
        </w:rPr>
        <w:t>AVTO – Atestado de Viabilidade Técnico Operacional emitido pela Enel ou pelo órgão responsável pelo fornecimento de energia elétrica do município;</w:t>
      </w:r>
    </w:p>
    <w:p w14:paraId="3BEC6464" w14:textId="77777777" w:rsidR="00AD4414" w:rsidRDefault="00201786">
      <w:pPr>
        <w:pStyle w:val="PargrafodaLista"/>
        <w:numPr>
          <w:ilvl w:val="0"/>
          <w:numId w:val="4"/>
        </w:numPr>
        <w:tabs>
          <w:tab w:val="left" w:pos="426"/>
          <w:tab w:val="left" w:pos="429"/>
        </w:tabs>
        <w:spacing w:before="82"/>
        <w:ind w:left="429" w:right="144" w:hanging="428"/>
        <w:jc w:val="both"/>
        <w:rPr>
          <w:sz w:val="20"/>
        </w:rPr>
      </w:pPr>
      <w:r>
        <w:rPr>
          <w:sz w:val="20"/>
        </w:rPr>
        <w:t>AVTO – Atestado de Viabilidade Técnico Operacional emitido pela SANEAGO ou pelo órgão responsável pelo abastecimento de água e esgotamento sanitário do município. Caso a AVTO apresente condição desfavorável à instalação de rede de esgotamento sanitário o interessado deverá</w:t>
      </w:r>
      <w:r>
        <w:rPr>
          <w:spacing w:val="-2"/>
          <w:sz w:val="20"/>
        </w:rPr>
        <w:t xml:space="preserve"> </w:t>
      </w:r>
      <w:r>
        <w:rPr>
          <w:sz w:val="20"/>
        </w:rPr>
        <w:t>apresentar</w:t>
      </w:r>
      <w:r>
        <w:rPr>
          <w:spacing w:val="-4"/>
          <w:sz w:val="20"/>
        </w:rPr>
        <w:t xml:space="preserve"> </w:t>
      </w:r>
      <w:r>
        <w:rPr>
          <w:sz w:val="20"/>
        </w:rPr>
        <w:t>Termo</w:t>
      </w:r>
      <w:r>
        <w:rPr>
          <w:spacing w:val="-4"/>
          <w:sz w:val="20"/>
        </w:rPr>
        <w:t xml:space="preserve"> </w:t>
      </w:r>
      <w:r>
        <w:rPr>
          <w:sz w:val="20"/>
        </w:rPr>
        <w:t>de</w:t>
      </w:r>
      <w:r>
        <w:rPr>
          <w:spacing w:val="-4"/>
          <w:sz w:val="20"/>
        </w:rPr>
        <w:t xml:space="preserve"> </w:t>
      </w:r>
      <w:r>
        <w:rPr>
          <w:sz w:val="20"/>
        </w:rPr>
        <w:t>compromisso</w:t>
      </w:r>
      <w:r>
        <w:rPr>
          <w:spacing w:val="-4"/>
          <w:sz w:val="20"/>
        </w:rPr>
        <w:t xml:space="preserve"> </w:t>
      </w:r>
      <w:r>
        <w:rPr>
          <w:sz w:val="20"/>
        </w:rPr>
        <w:t>a</w:t>
      </w:r>
      <w:r>
        <w:rPr>
          <w:spacing w:val="-5"/>
          <w:sz w:val="20"/>
        </w:rPr>
        <w:t xml:space="preserve"> </w:t>
      </w:r>
      <w:r>
        <w:rPr>
          <w:sz w:val="20"/>
        </w:rPr>
        <w:t>ser</w:t>
      </w:r>
      <w:r>
        <w:rPr>
          <w:spacing w:val="-4"/>
          <w:sz w:val="20"/>
        </w:rPr>
        <w:t xml:space="preserve"> </w:t>
      </w:r>
      <w:r>
        <w:rPr>
          <w:sz w:val="20"/>
        </w:rPr>
        <w:t>firmado</w:t>
      </w:r>
      <w:r>
        <w:rPr>
          <w:spacing w:val="-4"/>
          <w:sz w:val="20"/>
        </w:rPr>
        <w:t xml:space="preserve"> </w:t>
      </w:r>
      <w:r>
        <w:rPr>
          <w:sz w:val="20"/>
        </w:rPr>
        <w:t>com todos</w:t>
      </w:r>
      <w:r>
        <w:rPr>
          <w:spacing w:val="-3"/>
          <w:sz w:val="20"/>
        </w:rPr>
        <w:t xml:space="preserve"> </w:t>
      </w:r>
      <w:r>
        <w:rPr>
          <w:sz w:val="20"/>
        </w:rPr>
        <w:t>os</w:t>
      </w:r>
      <w:r>
        <w:rPr>
          <w:spacing w:val="-1"/>
          <w:sz w:val="20"/>
        </w:rPr>
        <w:t xml:space="preserve"> </w:t>
      </w:r>
      <w:r>
        <w:rPr>
          <w:sz w:val="20"/>
        </w:rPr>
        <w:t>adquirentes</w:t>
      </w:r>
      <w:r>
        <w:rPr>
          <w:spacing w:val="-3"/>
          <w:sz w:val="20"/>
        </w:rPr>
        <w:t xml:space="preserve"> </w:t>
      </w:r>
      <w:r>
        <w:rPr>
          <w:sz w:val="20"/>
        </w:rPr>
        <w:t>dando</w:t>
      </w:r>
      <w:r>
        <w:rPr>
          <w:spacing w:val="-5"/>
          <w:sz w:val="20"/>
        </w:rPr>
        <w:t xml:space="preserve"> </w:t>
      </w:r>
      <w:r>
        <w:rPr>
          <w:sz w:val="20"/>
        </w:rPr>
        <w:t>ciência quanto à construção de solução de esgotamento sanitário, garantindo atendimento da norma NBR-7229 da ABNT;</w:t>
      </w:r>
    </w:p>
    <w:p w14:paraId="76D432B5" w14:textId="77777777" w:rsidR="00AD4414" w:rsidRDefault="00201786">
      <w:pPr>
        <w:pStyle w:val="PargrafodaLista"/>
        <w:numPr>
          <w:ilvl w:val="0"/>
          <w:numId w:val="4"/>
        </w:numPr>
        <w:tabs>
          <w:tab w:val="left" w:pos="426"/>
          <w:tab w:val="left" w:pos="429"/>
        </w:tabs>
        <w:ind w:left="429" w:hanging="428"/>
        <w:jc w:val="both"/>
        <w:rPr>
          <w:sz w:val="20"/>
        </w:rPr>
      </w:pPr>
      <w:r>
        <w:rPr>
          <w:sz w:val="20"/>
        </w:rPr>
        <w:t>AVTO - Atestado de Viabilidade Técnico Operacional emitido pela SMTCris, para o sistema</w:t>
      </w:r>
      <w:r>
        <w:rPr>
          <w:spacing w:val="40"/>
          <w:sz w:val="20"/>
        </w:rPr>
        <w:t xml:space="preserve"> </w:t>
      </w:r>
      <w:r>
        <w:rPr>
          <w:spacing w:val="-2"/>
          <w:sz w:val="20"/>
        </w:rPr>
        <w:t>viário;</w:t>
      </w:r>
    </w:p>
    <w:p w14:paraId="45AA368D" w14:textId="77777777" w:rsidR="00AD4414" w:rsidRDefault="00201786">
      <w:pPr>
        <w:pStyle w:val="PargrafodaLista"/>
        <w:numPr>
          <w:ilvl w:val="0"/>
          <w:numId w:val="4"/>
        </w:numPr>
        <w:tabs>
          <w:tab w:val="left" w:pos="426"/>
          <w:tab w:val="left" w:pos="429"/>
        </w:tabs>
        <w:spacing w:before="118"/>
        <w:ind w:left="429" w:right="142" w:hanging="428"/>
        <w:jc w:val="both"/>
        <w:rPr>
          <w:sz w:val="20"/>
        </w:rPr>
      </w:pPr>
      <w:r>
        <w:rPr>
          <w:sz w:val="20"/>
        </w:rPr>
        <w:t>Loteamento de interesse social ou programa habitacional - apresentar declaração da prefeitura municipal atestando o enquadramento, quando se aplicar ao caso;</w:t>
      </w:r>
    </w:p>
    <w:p w14:paraId="2DFB8F2C" w14:textId="77777777" w:rsidR="00AD4414" w:rsidRDefault="00201786">
      <w:pPr>
        <w:pStyle w:val="PargrafodaLista"/>
        <w:numPr>
          <w:ilvl w:val="0"/>
          <w:numId w:val="4"/>
        </w:numPr>
        <w:tabs>
          <w:tab w:val="left" w:pos="426"/>
          <w:tab w:val="left" w:pos="429"/>
        </w:tabs>
        <w:ind w:left="429" w:hanging="428"/>
        <w:jc w:val="both"/>
        <w:rPr>
          <w:sz w:val="20"/>
        </w:rPr>
      </w:pPr>
      <w:r>
        <w:rPr>
          <w:sz w:val="20"/>
        </w:rPr>
        <w:t>Laudos Técnicos referentes às condições da área do empreendimento que atenda ao artigo</w:t>
      </w:r>
      <w:r>
        <w:rPr>
          <w:spacing w:val="27"/>
          <w:sz w:val="20"/>
        </w:rPr>
        <w:t xml:space="preserve"> </w:t>
      </w:r>
      <w:r>
        <w:rPr>
          <w:sz w:val="20"/>
        </w:rPr>
        <w:t>3º</w:t>
      </w:r>
      <w:r>
        <w:rPr>
          <w:spacing w:val="40"/>
          <w:sz w:val="20"/>
        </w:rPr>
        <w:t xml:space="preserve"> </w:t>
      </w:r>
      <w:r>
        <w:rPr>
          <w:sz w:val="20"/>
        </w:rPr>
        <w:t>da Lei 6.766/79, elaborado por profissional habilitado de acordo com a Decisão Normativa nº 104/2014 do CONFEA, acompanhado de respectivas ART;</w:t>
      </w:r>
    </w:p>
    <w:p w14:paraId="26B05D8F" w14:textId="77777777" w:rsidR="00AD4414" w:rsidRDefault="00201786">
      <w:pPr>
        <w:pStyle w:val="PargrafodaLista"/>
        <w:numPr>
          <w:ilvl w:val="0"/>
          <w:numId w:val="4"/>
        </w:numPr>
        <w:tabs>
          <w:tab w:val="left" w:pos="426"/>
          <w:tab w:val="left" w:pos="429"/>
        </w:tabs>
        <w:spacing w:before="119"/>
        <w:ind w:left="429" w:right="144" w:hanging="428"/>
        <w:jc w:val="both"/>
        <w:rPr>
          <w:sz w:val="20"/>
        </w:rPr>
      </w:pPr>
      <w:r>
        <w:rPr>
          <w:sz w:val="20"/>
        </w:rPr>
        <w:t xml:space="preserve">Laudo Geológico. Devendo conter, entre outras, informações referentes ao nível do lençol freático na área do empreendimento, elaborado por profissional habilitado e com a respectiva </w:t>
      </w:r>
      <w:r>
        <w:rPr>
          <w:spacing w:val="-4"/>
          <w:sz w:val="20"/>
        </w:rPr>
        <w:t>ART;</w:t>
      </w:r>
    </w:p>
    <w:p w14:paraId="5701F0DE" w14:textId="77777777" w:rsidR="00AD4414" w:rsidRDefault="00201786">
      <w:pPr>
        <w:pStyle w:val="PargrafodaLista"/>
        <w:numPr>
          <w:ilvl w:val="0"/>
          <w:numId w:val="4"/>
        </w:numPr>
        <w:tabs>
          <w:tab w:val="left" w:pos="426"/>
          <w:tab w:val="left" w:pos="429"/>
        </w:tabs>
        <w:spacing w:before="122"/>
        <w:ind w:left="429" w:right="141" w:hanging="428"/>
        <w:jc w:val="both"/>
        <w:rPr>
          <w:sz w:val="20"/>
        </w:rPr>
      </w:pPr>
      <w:r>
        <w:rPr>
          <w:sz w:val="20"/>
        </w:rPr>
        <w:t>Estudo de Impacto de vizinhança (EIV) abrangendo os temas: adensamento populacional, equipamentos urbanos e comunitários, uso e ocupação do solo, valorização imobiliária, geração de tráfego e demanda do transporte público, ventilação e iluminação, paisagem urbana e patrimônio natural e cultural. A elaboração do estudo deverá ser realizada por equipe multidisciplinar por profissionais habilitados e com respectiva ART.</w:t>
      </w:r>
    </w:p>
    <w:p w14:paraId="00825E27" w14:textId="77777777" w:rsidR="00AD4414" w:rsidRDefault="00201786">
      <w:pPr>
        <w:pStyle w:val="PargrafodaLista"/>
        <w:numPr>
          <w:ilvl w:val="0"/>
          <w:numId w:val="4"/>
        </w:numPr>
        <w:tabs>
          <w:tab w:val="left" w:pos="426"/>
          <w:tab w:val="left" w:pos="429"/>
        </w:tabs>
        <w:spacing w:before="119"/>
        <w:ind w:left="429" w:right="139" w:hanging="428"/>
        <w:jc w:val="both"/>
        <w:rPr>
          <w:sz w:val="20"/>
        </w:rPr>
      </w:pPr>
      <w:r>
        <w:rPr>
          <w:sz w:val="20"/>
        </w:rPr>
        <w:t>Em caso de áreas igual ou superior a 100 ha (1.000.000 m</w:t>
      </w:r>
      <w:r>
        <w:rPr>
          <w:sz w:val="20"/>
          <w:vertAlign w:val="superscript"/>
        </w:rPr>
        <w:t>2</w:t>
      </w:r>
      <w:r>
        <w:rPr>
          <w:sz w:val="20"/>
        </w:rPr>
        <w:t>) será necessário a elaboração de Estudo de Impacto Ambiental e Relatório de Impacto Ambiental – EIA/RIMA, devendo ser seguida as diretrizes estabelecidas para apresentação deste estudo;</w:t>
      </w:r>
    </w:p>
    <w:p w14:paraId="2462A80E" w14:textId="77777777" w:rsidR="00AD4414" w:rsidRDefault="00AD4414">
      <w:pPr>
        <w:pStyle w:val="Corpodetexto"/>
        <w:jc w:val="left"/>
      </w:pPr>
    </w:p>
    <w:p w14:paraId="77D5E92A" w14:textId="77777777" w:rsidR="00AD4414" w:rsidRDefault="00AD4414">
      <w:pPr>
        <w:pStyle w:val="Corpodetexto"/>
        <w:spacing w:before="7"/>
        <w:jc w:val="left"/>
      </w:pPr>
    </w:p>
    <w:p w14:paraId="645EF1EB" w14:textId="77777777" w:rsidR="00AD4414" w:rsidRDefault="00201786">
      <w:pPr>
        <w:pStyle w:val="Corpodetexto"/>
        <w:spacing w:line="242" w:lineRule="auto"/>
        <w:ind w:left="1"/>
        <w:jc w:val="left"/>
      </w:pPr>
      <w:r>
        <w:rPr>
          <w:rFonts w:ascii="Arial" w:hAnsi="Arial"/>
          <w:b/>
        </w:rPr>
        <w:t>OBS.:</w:t>
      </w:r>
      <w:r>
        <w:rPr>
          <w:rFonts w:ascii="Arial" w:hAnsi="Arial"/>
          <w:b/>
          <w:spacing w:val="80"/>
        </w:rPr>
        <w:t xml:space="preserve"> </w:t>
      </w:r>
      <w:r>
        <w:t>os</w:t>
      </w:r>
      <w:r>
        <w:rPr>
          <w:spacing w:val="80"/>
        </w:rPr>
        <w:t xml:space="preserve"> </w:t>
      </w:r>
      <w:r>
        <w:t>técnicos</w:t>
      </w:r>
      <w:r>
        <w:rPr>
          <w:spacing w:val="80"/>
          <w:w w:val="150"/>
        </w:rPr>
        <w:t xml:space="preserve"> </w:t>
      </w:r>
      <w:r>
        <w:t>analistas</w:t>
      </w:r>
      <w:r>
        <w:rPr>
          <w:spacing w:val="80"/>
        </w:rPr>
        <w:t xml:space="preserve"> </w:t>
      </w:r>
      <w:r>
        <w:t>do</w:t>
      </w:r>
      <w:r>
        <w:rPr>
          <w:spacing w:val="80"/>
        </w:rPr>
        <w:t xml:space="preserve"> </w:t>
      </w:r>
      <w:r>
        <w:t>processo</w:t>
      </w:r>
      <w:r>
        <w:rPr>
          <w:spacing w:val="80"/>
        </w:rPr>
        <w:t xml:space="preserve"> </w:t>
      </w:r>
      <w:r>
        <w:t>poderão</w:t>
      </w:r>
      <w:r>
        <w:rPr>
          <w:spacing w:val="80"/>
        </w:rPr>
        <w:t xml:space="preserve"> </w:t>
      </w:r>
      <w:r>
        <w:t>solicitar</w:t>
      </w:r>
      <w:r>
        <w:rPr>
          <w:spacing w:val="80"/>
        </w:rPr>
        <w:t xml:space="preserve"> </w:t>
      </w:r>
      <w:r>
        <w:t>esclarecimentos</w:t>
      </w:r>
      <w:r>
        <w:rPr>
          <w:spacing w:val="80"/>
        </w:rPr>
        <w:t xml:space="preserve"> </w:t>
      </w:r>
      <w:r>
        <w:t>e</w:t>
      </w:r>
      <w:r>
        <w:rPr>
          <w:spacing w:val="80"/>
          <w:w w:val="150"/>
        </w:rPr>
        <w:t xml:space="preserve"> </w:t>
      </w:r>
      <w:r>
        <w:t>documentos</w:t>
      </w:r>
      <w:r>
        <w:rPr>
          <w:spacing w:val="40"/>
        </w:rPr>
        <w:t xml:space="preserve"> </w:t>
      </w:r>
      <w:r>
        <w:t>complementares durante a análise processual.</w:t>
      </w:r>
    </w:p>
    <w:p w14:paraId="2973BE22" w14:textId="77777777" w:rsidR="00AD4414" w:rsidRDefault="00AD4414">
      <w:pPr>
        <w:pStyle w:val="Corpodetexto"/>
        <w:spacing w:line="242" w:lineRule="auto"/>
        <w:jc w:val="left"/>
        <w:sectPr w:rsidR="00AD4414">
          <w:headerReference w:type="default" r:id="rId8"/>
          <w:footerReference w:type="default" r:id="rId9"/>
          <w:pgSz w:w="11910" w:h="16840"/>
          <w:pgMar w:top="1920" w:right="1275" w:bottom="1380" w:left="1417" w:header="483" w:footer="1188" w:gutter="0"/>
          <w:cols w:space="720"/>
        </w:sectPr>
      </w:pPr>
    </w:p>
    <w:p w14:paraId="277D8D6E" w14:textId="77777777" w:rsidR="00320821" w:rsidRDefault="00320821">
      <w:pPr>
        <w:spacing w:before="83" w:line="360" w:lineRule="auto"/>
        <w:ind w:left="16" w:right="141" w:firstLine="1987"/>
        <w:rPr>
          <w:rFonts w:ascii="Arial" w:hAnsi="Arial"/>
          <w:b/>
          <w:sz w:val="24"/>
        </w:rPr>
      </w:pPr>
    </w:p>
    <w:p w14:paraId="5851D832" w14:textId="1D42D1F6" w:rsidR="00AD4414" w:rsidRDefault="00201786">
      <w:pPr>
        <w:spacing w:before="83" w:line="360" w:lineRule="auto"/>
        <w:ind w:left="16" w:right="141" w:firstLine="1987"/>
        <w:rPr>
          <w:rFonts w:ascii="Arial" w:hAnsi="Arial"/>
          <w:b/>
          <w:sz w:val="24"/>
        </w:rPr>
      </w:pPr>
      <w:r>
        <w:rPr>
          <w:rFonts w:ascii="Arial" w:hAnsi="Arial"/>
          <w:b/>
          <w:sz w:val="24"/>
        </w:rPr>
        <w:t>LICENÇA AMBIENTAL DE INSTALAÇÃO – LI PARCELAMENTO</w:t>
      </w:r>
      <w:r>
        <w:rPr>
          <w:rFonts w:ascii="Arial" w:hAnsi="Arial"/>
          <w:b/>
          <w:spacing w:val="-7"/>
          <w:sz w:val="24"/>
        </w:rPr>
        <w:t xml:space="preserve"> </w:t>
      </w:r>
      <w:r>
        <w:rPr>
          <w:rFonts w:ascii="Arial" w:hAnsi="Arial"/>
          <w:b/>
          <w:sz w:val="24"/>
        </w:rPr>
        <w:t>DO</w:t>
      </w:r>
      <w:r>
        <w:rPr>
          <w:rFonts w:ascii="Arial" w:hAnsi="Arial"/>
          <w:b/>
          <w:spacing w:val="-7"/>
          <w:sz w:val="24"/>
        </w:rPr>
        <w:t xml:space="preserve"> </w:t>
      </w:r>
      <w:r>
        <w:rPr>
          <w:rFonts w:ascii="Arial" w:hAnsi="Arial"/>
          <w:b/>
          <w:sz w:val="24"/>
        </w:rPr>
        <w:t>SOLO</w:t>
      </w:r>
      <w:r>
        <w:rPr>
          <w:rFonts w:ascii="Arial" w:hAnsi="Arial"/>
          <w:b/>
          <w:spacing w:val="-4"/>
          <w:sz w:val="24"/>
        </w:rPr>
        <w:t xml:space="preserve"> </w:t>
      </w:r>
      <w:r>
        <w:rPr>
          <w:rFonts w:ascii="Arial" w:hAnsi="Arial"/>
          <w:b/>
          <w:sz w:val="24"/>
        </w:rPr>
        <w:t>(LOTEAMENTOS</w:t>
      </w:r>
      <w:r>
        <w:rPr>
          <w:rFonts w:ascii="Arial" w:hAnsi="Arial"/>
          <w:b/>
          <w:spacing w:val="-6"/>
          <w:sz w:val="24"/>
        </w:rPr>
        <w:t xml:space="preserve"> </w:t>
      </w:r>
      <w:r>
        <w:rPr>
          <w:rFonts w:ascii="Arial" w:hAnsi="Arial"/>
          <w:b/>
          <w:sz w:val="24"/>
        </w:rPr>
        <w:t>E</w:t>
      </w:r>
      <w:r>
        <w:rPr>
          <w:rFonts w:ascii="Arial" w:hAnsi="Arial"/>
          <w:b/>
          <w:spacing w:val="-6"/>
          <w:sz w:val="24"/>
        </w:rPr>
        <w:t xml:space="preserve"> </w:t>
      </w:r>
      <w:r>
        <w:rPr>
          <w:rFonts w:ascii="Arial" w:hAnsi="Arial"/>
          <w:b/>
          <w:sz w:val="24"/>
        </w:rPr>
        <w:t>CONJUNTOS</w:t>
      </w:r>
      <w:r>
        <w:rPr>
          <w:rFonts w:ascii="Arial" w:hAnsi="Arial"/>
          <w:b/>
          <w:spacing w:val="-9"/>
          <w:sz w:val="24"/>
        </w:rPr>
        <w:t xml:space="preserve"> </w:t>
      </w:r>
      <w:r>
        <w:rPr>
          <w:rFonts w:ascii="Arial" w:hAnsi="Arial"/>
          <w:b/>
          <w:sz w:val="24"/>
        </w:rPr>
        <w:t>HABITACIONAIS)</w:t>
      </w:r>
    </w:p>
    <w:p w14:paraId="56DFD8B2" w14:textId="77777777" w:rsidR="00AD4414" w:rsidRDefault="00201786">
      <w:pPr>
        <w:ind w:left="2904"/>
        <w:rPr>
          <w:rFonts w:ascii="Arial"/>
          <w:b/>
          <w:sz w:val="24"/>
        </w:rPr>
      </w:pPr>
      <w:r>
        <w:rPr>
          <w:rFonts w:ascii="Arial"/>
          <w:b/>
          <w:sz w:val="24"/>
        </w:rPr>
        <w:t>(MAIOR</w:t>
      </w:r>
      <w:r>
        <w:rPr>
          <w:rFonts w:ascii="Arial"/>
          <w:b/>
          <w:spacing w:val="-1"/>
          <w:sz w:val="24"/>
        </w:rPr>
        <w:t xml:space="preserve"> </w:t>
      </w:r>
      <w:r>
        <w:rPr>
          <w:rFonts w:ascii="Arial"/>
          <w:b/>
          <w:sz w:val="24"/>
        </w:rPr>
        <w:t>QUE</w:t>
      </w:r>
      <w:r>
        <w:rPr>
          <w:rFonts w:ascii="Arial"/>
          <w:b/>
          <w:spacing w:val="-1"/>
          <w:sz w:val="24"/>
        </w:rPr>
        <w:t xml:space="preserve"> </w:t>
      </w:r>
      <w:r>
        <w:rPr>
          <w:rFonts w:ascii="Arial"/>
          <w:b/>
          <w:sz w:val="24"/>
        </w:rPr>
        <w:t xml:space="preserve">10 </w:t>
      </w:r>
      <w:r>
        <w:rPr>
          <w:rFonts w:ascii="Arial"/>
          <w:b/>
          <w:spacing w:val="-2"/>
          <w:sz w:val="24"/>
        </w:rPr>
        <w:t>HECTARES)</w:t>
      </w:r>
    </w:p>
    <w:p w14:paraId="6488F908" w14:textId="77777777" w:rsidR="00AD4414" w:rsidRDefault="00201786">
      <w:pPr>
        <w:pStyle w:val="Ttulo1"/>
        <w:spacing w:before="137"/>
      </w:pPr>
      <w:r>
        <w:t>Documentos</w:t>
      </w:r>
      <w:r>
        <w:rPr>
          <w:spacing w:val="-1"/>
        </w:rPr>
        <w:t xml:space="preserve"> </w:t>
      </w:r>
      <w:r>
        <w:rPr>
          <w:spacing w:val="-2"/>
        </w:rPr>
        <w:t>gerais</w:t>
      </w:r>
    </w:p>
    <w:p w14:paraId="75C695F9" w14:textId="77777777" w:rsidR="00AD4414" w:rsidRDefault="00201786">
      <w:pPr>
        <w:pStyle w:val="PargrafodaLista"/>
        <w:numPr>
          <w:ilvl w:val="0"/>
          <w:numId w:val="3"/>
        </w:numPr>
        <w:tabs>
          <w:tab w:val="left" w:pos="424"/>
          <w:tab w:val="left" w:pos="426"/>
        </w:tabs>
        <w:spacing w:before="139"/>
        <w:ind w:right="146"/>
        <w:jc w:val="both"/>
        <w:rPr>
          <w:sz w:val="20"/>
        </w:rPr>
      </w:pPr>
      <w:r>
        <w:rPr>
          <w:sz w:val="20"/>
        </w:rPr>
        <w:t>Todos os documentos gerais requeridos na Licença Prévia (caso seja requerido conjuntamente LP e LI) ou Cópia da Licença Prévia, e atendimento a todas condicionantes impostas na LP;</w:t>
      </w:r>
    </w:p>
    <w:p w14:paraId="5E746B24" w14:textId="77777777" w:rsidR="00AD4414" w:rsidRDefault="00201786">
      <w:pPr>
        <w:pStyle w:val="PargrafodaLista"/>
        <w:numPr>
          <w:ilvl w:val="0"/>
          <w:numId w:val="3"/>
        </w:numPr>
        <w:tabs>
          <w:tab w:val="left" w:pos="424"/>
          <w:tab w:val="left" w:pos="426"/>
        </w:tabs>
        <w:spacing w:before="118"/>
        <w:ind w:right="142"/>
        <w:jc w:val="both"/>
        <w:rPr>
          <w:sz w:val="20"/>
        </w:rPr>
      </w:pPr>
      <w:r>
        <w:rPr>
          <w:sz w:val="20"/>
        </w:rPr>
        <w:t>Requerimento geral da Secretaria de Meio Ambiente, com a descrição da atividade e com os quadros de áreas atualizados, devidamente preenchido e assinado;</w:t>
      </w:r>
    </w:p>
    <w:p w14:paraId="333F1D52" w14:textId="77777777" w:rsidR="00AD4414" w:rsidRDefault="00201786">
      <w:pPr>
        <w:pStyle w:val="PargrafodaLista"/>
        <w:numPr>
          <w:ilvl w:val="0"/>
          <w:numId w:val="3"/>
        </w:numPr>
        <w:tabs>
          <w:tab w:val="left" w:pos="424"/>
          <w:tab w:val="left" w:pos="426"/>
        </w:tabs>
        <w:ind w:right="142"/>
        <w:jc w:val="both"/>
        <w:rPr>
          <w:sz w:val="20"/>
        </w:rPr>
      </w:pPr>
      <w:r>
        <w:rPr>
          <w:sz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17549315" w14:textId="77777777" w:rsidR="00AD4414" w:rsidRDefault="00201786">
      <w:pPr>
        <w:pStyle w:val="PargrafodaLista"/>
        <w:numPr>
          <w:ilvl w:val="0"/>
          <w:numId w:val="3"/>
        </w:numPr>
        <w:tabs>
          <w:tab w:val="left" w:pos="424"/>
          <w:tab w:val="left" w:pos="426"/>
        </w:tabs>
        <w:spacing w:before="119"/>
        <w:jc w:val="both"/>
        <w:rPr>
          <w:sz w:val="20"/>
        </w:rPr>
      </w:pPr>
      <w:r>
        <w:rPr>
          <w:sz w:val="20"/>
        </w:rPr>
        <w:t>Comprovante de pagamento do Documento Único de Arrecadação Municipal – DUAM – do documento solicitado (para a emissão das taxas, encaminhe o requerimento preenchido para o</w:t>
      </w:r>
      <w:r>
        <w:rPr>
          <w:spacing w:val="40"/>
          <w:sz w:val="20"/>
        </w:rPr>
        <w:t xml:space="preserve"> </w:t>
      </w:r>
      <w:r>
        <w:rPr>
          <w:sz w:val="20"/>
        </w:rPr>
        <w:t xml:space="preserve">e-mail: </w:t>
      </w:r>
      <w:hyperlink r:id="rId10">
        <w:r w:rsidR="00AD4414">
          <w:rPr>
            <w:sz w:val="20"/>
            <w:u w:val="single"/>
          </w:rPr>
          <w:t>meioambiente@cristalina.go.gov.br</w:t>
        </w:r>
      </w:hyperlink>
      <w:r>
        <w:rPr>
          <w:sz w:val="20"/>
        </w:rPr>
        <w:t>);</w:t>
      </w:r>
    </w:p>
    <w:p w14:paraId="229B3A43" w14:textId="77777777" w:rsidR="00AD4414" w:rsidRDefault="00201786">
      <w:pPr>
        <w:pStyle w:val="PargrafodaLista"/>
        <w:numPr>
          <w:ilvl w:val="0"/>
          <w:numId w:val="3"/>
        </w:numPr>
        <w:tabs>
          <w:tab w:val="left" w:pos="424"/>
          <w:tab w:val="left" w:pos="426"/>
        </w:tabs>
        <w:spacing w:before="122"/>
        <w:ind w:right="150"/>
        <w:jc w:val="both"/>
        <w:rPr>
          <w:sz w:val="20"/>
        </w:rPr>
      </w:pPr>
      <w:r>
        <w:rPr>
          <w:sz w:val="20"/>
        </w:rPr>
        <w:t>Publicação original ou cópia autenticada de Jornal de grande Circulação, referente ao requerimento do licenciamento (Resolução CONAMA 006/1986);</w:t>
      </w:r>
    </w:p>
    <w:p w14:paraId="3816E792" w14:textId="77777777" w:rsidR="00AD4414" w:rsidRDefault="00201786">
      <w:pPr>
        <w:pStyle w:val="Ttulo1"/>
        <w:spacing w:before="119"/>
      </w:pPr>
      <w:r>
        <w:t>Documentos</w:t>
      </w:r>
      <w:r>
        <w:rPr>
          <w:spacing w:val="-2"/>
        </w:rPr>
        <w:t xml:space="preserve"> específicos</w:t>
      </w:r>
    </w:p>
    <w:p w14:paraId="61BE8D99" w14:textId="77777777" w:rsidR="00AD4414" w:rsidRDefault="00201786">
      <w:pPr>
        <w:pStyle w:val="PargrafodaLista"/>
        <w:numPr>
          <w:ilvl w:val="0"/>
          <w:numId w:val="3"/>
        </w:numPr>
        <w:tabs>
          <w:tab w:val="left" w:pos="426"/>
          <w:tab w:val="left" w:pos="429"/>
        </w:tabs>
        <w:spacing w:before="138"/>
        <w:ind w:left="429" w:right="141" w:hanging="428"/>
        <w:jc w:val="both"/>
        <w:rPr>
          <w:sz w:val="20"/>
        </w:rPr>
      </w:pPr>
      <w:r>
        <w:rPr>
          <w:sz w:val="20"/>
        </w:rPr>
        <w:t>Plano de Controle Ambiental e Plano de Gerenciamento de Resíduos de Construção Civil (PGRCC) gerados durante a instalação do empreendimento [</w:t>
      </w:r>
      <w:r>
        <w:rPr>
          <w:rFonts w:ascii="Arial" w:hAnsi="Arial"/>
          <w:i/>
          <w:sz w:val="20"/>
        </w:rPr>
        <w:t>quando aplicável</w:t>
      </w:r>
      <w:r>
        <w:rPr>
          <w:sz w:val="20"/>
        </w:rPr>
        <w:t>], com Anotação</w:t>
      </w:r>
      <w:r>
        <w:rPr>
          <w:spacing w:val="40"/>
          <w:sz w:val="20"/>
        </w:rPr>
        <w:t xml:space="preserve"> </w:t>
      </w:r>
      <w:r>
        <w:rPr>
          <w:sz w:val="20"/>
        </w:rPr>
        <w:t>de Responsabilidade Técnica (ART) do responsável pela elaboração do projeto, em conformidade com as atribuições do profissional, conforme termos de referência;</w:t>
      </w:r>
    </w:p>
    <w:p w14:paraId="664B244F" w14:textId="77777777" w:rsidR="00AD4414" w:rsidRDefault="00201786">
      <w:pPr>
        <w:pStyle w:val="PargrafodaLista"/>
        <w:numPr>
          <w:ilvl w:val="0"/>
          <w:numId w:val="3"/>
        </w:numPr>
        <w:tabs>
          <w:tab w:val="left" w:pos="426"/>
          <w:tab w:val="left" w:pos="429"/>
        </w:tabs>
        <w:spacing w:before="119"/>
        <w:ind w:left="429" w:right="139" w:hanging="428"/>
        <w:jc w:val="both"/>
        <w:rPr>
          <w:sz w:val="20"/>
        </w:rPr>
      </w:pPr>
      <w:r>
        <w:rPr>
          <w:sz w:val="20"/>
        </w:rPr>
        <w:t>Plano de arborização do loteamento com projeto de mapeamento da localização das árvores existentes e os locais para novos plantios. O mapeamento deverá ser feito com mapa temático de distribuição espacial de árvores, com escala adequada, legenda, orientação (norte) e indicação do sistema de georreferenciamento utilizado, contendo a distâncias adequadas, indicação de espécies já existentes e espécies a serem plantadas considerando as etapas de planejamento, implantação e manutenção da arborização urbana: a) Compatível com infraestruturas de utilidade pública (sistemas de rede de abastecimento de água, esgotamento sanitário e fornecimento de energia elétrica, entre outros); b) Potencial de invasão biológica; c) Número de espécies; d) Prioridade e tipo de manejo; e) Grau de risco de queda; f) Locais potenciais de plantio; g) Outros tipos de mapas temáticos poderão ser inseridos em função da realidade de cada local;</w:t>
      </w:r>
    </w:p>
    <w:p w14:paraId="6BBCE2F5" w14:textId="77777777" w:rsidR="00AD4414" w:rsidRDefault="00201786">
      <w:pPr>
        <w:pStyle w:val="PargrafodaLista"/>
        <w:numPr>
          <w:ilvl w:val="0"/>
          <w:numId w:val="3"/>
        </w:numPr>
        <w:tabs>
          <w:tab w:val="left" w:pos="426"/>
          <w:tab w:val="left" w:pos="429"/>
        </w:tabs>
        <w:ind w:left="429" w:right="138" w:hanging="428"/>
        <w:jc w:val="both"/>
        <w:rPr>
          <w:sz w:val="20"/>
        </w:rPr>
      </w:pPr>
      <w:r>
        <w:rPr>
          <w:sz w:val="20"/>
        </w:rPr>
        <w:t>Projeto da rede de abastecimento de água ou apresentar projeto para construção de poço freático ou outras soluções adequadas para o abastecimento de água do local. Apresentar</w:t>
      </w:r>
      <w:r>
        <w:rPr>
          <w:spacing w:val="40"/>
          <w:sz w:val="20"/>
        </w:rPr>
        <w:t xml:space="preserve"> </w:t>
      </w:r>
      <w:r>
        <w:rPr>
          <w:sz w:val="20"/>
        </w:rPr>
        <w:t xml:space="preserve">Termo de compromisso a ser firmado com todos os adquirentes dos lotes dando ciência quanto ao tipo de solução utilizada para o abastecimento de água, garantindo atendimento das normas </w:t>
      </w:r>
      <w:r>
        <w:rPr>
          <w:spacing w:val="-2"/>
          <w:sz w:val="20"/>
        </w:rPr>
        <w:t>pertinentes.</w:t>
      </w:r>
    </w:p>
    <w:p w14:paraId="485BBF4C" w14:textId="77777777" w:rsidR="00AD4414" w:rsidRPr="00320821" w:rsidRDefault="00201786">
      <w:pPr>
        <w:pStyle w:val="PargrafodaLista"/>
        <w:numPr>
          <w:ilvl w:val="0"/>
          <w:numId w:val="3"/>
        </w:numPr>
        <w:tabs>
          <w:tab w:val="left" w:pos="426"/>
          <w:tab w:val="left" w:pos="429"/>
        </w:tabs>
        <w:spacing w:before="119"/>
        <w:ind w:left="429" w:right="137" w:hanging="428"/>
        <w:jc w:val="both"/>
        <w:rPr>
          <w:sz w:val="20"/>
        </w:rPr>
      </w:pPr>
      <w:r>
        <w:rPr>
          <w:sz w:val="20"/>
        </w:rPr>
        <w:t>Projeto da rede de esgoto ou, comprovada a impossibilidade do lançamento para a rede coletora e estação de tratamento, apresentar modelo de projeto adequado para a utillização de sistema</w:t>
      </w:r>
      <w:r>
        <w:rPr>
          <w:spacing w:val="40"/>
          <w:sz w:val="20"/>
        </w:rPr>
        <w:t xml:space="preserve"> </w:t>
      </w:r>
      <w:r>
        <w:rPr>
          <w:sz w:val="20"/>
        </w:rPr>
        <w:t>de</w:t>
      </w:r>
      <w:r>
        <w:rPr>
          <w:spacing w:val="-3"/>
          <w:sz w:val="20"/>
        </w:rPr>
        <w:t xml:space="preserve"> </w:t>
      </w:r>
      <w:r>
        <w:rPr>
          <w:sz w:val="20"/>
        </w:rPr>
        <w:t>tratamento</w:t>
      </w:r>
      <w:r>
        <w:rPr>
          <w:spacing w:val="-2"/>
          <w:sz w:val="20"/>
        </w:rPr>
        <w:t xml:space="preserve"> </w:t>
      </w:r>
      <w:r>
        <w:rPr>
          <w:sz w:val="20"/>
        </w:rPr>
        <w:t>individual</w:t>
      </w:r>
      <w:r>
        <w:rPr>
          <w:spacing w:val="-3"/>
          <w:sz w:val="20"/>
        </w:rPr>
        <w:t xml:space="preserve"> </w:t>
      </w:r>
      <w:r>
        <w:rPr>
          <w:sz w:val="20"/>
        </w:rPr>
        <w:t>de esgotos,</w:t>
      </w:r>
      <w:r>
        <w:rPr>
          <w:spacing w:val="-2"/>
          <w:sz w:val="20"/>
        </w:rPr>
        <w:t xml:space="preserve"> </w:t>
      </w:r>
      <w:r>
        <w:rPr>
          <w:sz w:val="20"/>
        </w:rPr>
        <w:t>apresentar: - Projeto</w:t>
      </w:r>
      <w:r>
        <w:rPr>
          <w:spacing w:val="-3"/>
          <w:sz w:val="20"/>
        </w:rPr>
        <w:t xml:space="preserve"> </w:t>
      </w:r>
      <w:r>
        <w:rPr>
          <w:sz w:val="20"/>
        </w:rPr>
        <w:t>Hidrossanitário</w:t>
      </w:r>
      <w:r>
        <w:rPr>
          <w:spacing w:val="-3"/>
          <w:sz w:val="20"/>
        </w:rPr>
        <w:t xml:space="preserve"> </w:t>
      </w:r>
      <w:r>
        <w:rPr>
          <w:sz w:val="20"/>
        </w:rPr>
        <w:t>conforme</w:t>
      </w:r>
      <w:r>
        <w:rPr>
          <w:spacing w:val="-2"/>
          <w:sz w:val="20"/>
        </w:rPr>
        <w:t xml:space="preserve"> </w:t>
      </w:r>
      <w:r>
        <w:rPr>
          <w:sz w:val="20"/>
        </w:rPr>
        <w:t>NBR</w:t>
      </w:r>
      <w:r>
        <w:rPr>
          <w:spacing w:val="-1"/>
          <w:sz w:val="20"/>
        </w:rPr>
        <w:t xml:space="preserve"> </w:t>
      </w:r>
      <w:r>
        <w:rPr>
          <w:sz w:val="20"/>
        </w:rPr>
        <w:t>7229</w:t>
      </w:r>
      <w:r>
        <w:rPr>
          <w:spacing w:val="-2"/>
          <w:sz w:val="20"/>
        </w:rPr>
        <w:t xml:space="preserve"> </w:t>
      </w:r>
      <w:r>
        <w:rPr>
          <w:sz w:val="20"/>
        </w:rPr>
        <w:t>da ABNT constando Memória de Cálculo, Memorial Descritivo com respectiva ART; Apresentar Termo de compromisso a ser firmado com todos os adquirentes</w:t>
      </w:r>
      <w:r>
        <w:rPr>
          <w:spacing w:val="14"/>
          <w:sz w:val="20"/>
        </w:rPr>
        <w:t xml:space="preserve"> </w:t>
      </w:r>
      <w:r>
        <w:rPr>
          <w:sz w:val="20"/>
        </w:rPr>
        <w:t>dos lotes dando ciência quanto</w:t>
      </w:r>
      <w:r>
        <w:rPr>
          <w:spacing w:val="40"/>
          <w:sz w:val="20"/>
        </w:rPr>
        <w:t xml:space="preserve"> </w:t>
      </w:r>
      <w:r>
        <w:rPr>
          <w:sz w:val="20"/>
        </w:rPr>
        <w:t xml:space="preserve">à construção de solução de esgotamento sanitário, garantindo atendimento das normas </w:t>
      </w:r>
      <w:r>
        <w:rPr>
          <w:spacing w:val="-2"/>
          <w:sz w:val="20"/>
        </w:rPr>
        <w:t>pertinentes;</w:t>
      </w:r>
    </w:p>
    <w:p w14:paraId="32A2DCBA" w14:textId="77777777" w:rsidR="00320821" w:rsidRDefault="00320821" w:rsidP="00320821">
      <w:pPr>
        <w:tabs>
          <w:tab w:val="left" w:pos="426"/>
          <w:tab w:val="left" w:pos="429"/>
        </w:tabs>
        <w:spacing w:before="119"/>
        <w:ind w:right="137"/>
        <w:jc w:val="both"/>
        <w:rPr>
          <w:sz w:val="20"/>
        </w:rPr>
      </w:pPr>
    </w:p>
    <w:p w14:paraId="278841B6" w14:textId="77777777" w:rsidR="00320821" w:rsidRDefault="00320821" w:rsidP="00320821">
      <w:pPr>
        <w:tabs>
          <w:tab w:val="left" w:pos="426"/>
          <w:tab w:val="left" w:pos="429"/>
        </w:tabs>
        <w:spacing w:before="119"/>
        <w:ind w:right="137"/>
        <w:jc w:val="both"/>
        <w:rPr>
          <w:sz w:val="20"/>
        </w:rPr>
      </w:pPr>
    </w:p>
    <w:p w14:paraId="09A54ABD" w14:textId="77777777" w:rsidR="00320821" w:rsidRPr="00320821" w:rsidRDefault="00320821" w:rsidP="00320821">
      <w:pPr>
        <w:tabs>
          <w:tab w:val="left" w:pos="426"/>
          <w:tab w:val="left" w:pos="429"/>
        </w:tabs>
        <w:spacing w:before="119"/>
        <w:ind w:right="137"/>
        <w:jc w:val="both"/>
        <w:rPr>
          <w:sz w:val="20"/>
        </w:rPr>
      </w:pPr>
    </w:p>
    <w:p w14:paraId="02C6AED7" w14:textId="77777777" w:rsidR="00AD4414" w:rsidRDefault="00201786">
      <w:pPr>
        <w:pStyle w:val="PargrafodaLista"/>
        <w:numPr>
          <w:ilvl w:val="0"/>
          <w:numId w:val="3"/>
        </w:numPr>
        <w:tabs>
          <w:tab w:val="left" w:pos="426"/>
          <w:tab w:val="left" w:pos="429"/>
        </w:tabs>
        <w:spacing w:before="122"/>
        <w:ind w:left="429" w:right="145" w:hanging="428"/>
        <w:jc w:val="both"/>
        <w:rPr>
          <w:sz w:val="20"/>
        </w:rPr>
      </w:pPr>
      <w:r>
        <w:rPr>
          <w:sz w:val="20"/>
        </w:rPr>
        <w:t>Projeto do sistema de drenagem e águas pluviais com respectiva ART. O projeto deve contemplar a construção de sistema de drenagem de águas pluviais, com mecanismos de infiltração da água e em caso de comprovada impossibilidade da construção desses mecanismos, apresentar projeto com dissipadores adequados ao lançamento de água do loteamento no local de deságue;</w:t>
      </w:r>
    </w:p>
    <w:p w14:paraId="51D9D92D" w14:textId="77777777" w:rsidR="00AD4414" w:rsidRDefault="00201786">
      <w:pPr>
        <w:pStyle w:val="PargrafodaLista"/>
        <w:numPr>
          <w:ilvl w:val="0"/>
          <w:numId w:val="3"/>
        </w:numPr>
        <w:tabs>
          <w:tab w:val="left" w:pos="426"/>
        </w:tabs>
        <w:spacing w:before="82"/>
        <w:ind w:right="0"/>
        <w:rPr>
          <w:sz w:val="20"/>
        </w:rPr>
      </w:pPr>
      <w:r>
        <w:rPr>
          <w:sz w:val="20"/>
        </w:rPr>
        <w:t>Relatório</w:t>
      </w:r>
      <w:r>
        <w:rPr>
          <w:spacing w:val="-8"/>
          <w:sz w:val="20"/>
        </w:rPr>
        <w:t xml:space="preserve"> </w:t>
      </w:r>
      <w:r>
        <w:rPr>
          <w:sz w:val="20"/>
        </w:rPr>
        <w:t>de</w:t>
      </w:r>
      <w:r>
        <w:rPr>
          <w:spacing w:val="-7"/>
          <w:sz w:val="20"/>
        </w:rPr>
        <w:t xml:space="preserve"> </w:t>
      </w:r>
      <w:r>
        <w:rPr>
          <w:sz w:val="20"/>
        </w:rPr>
        <w:t>Asfaltamento</w:t>
      </w:r>
      <w:r>
        <w:rPr>
          <w:spacing w:val="-6"/>
          <w:sz w:val="20"/>
        </w:rPr>
        <w:t xml:space="preserve"> </w:t>
      </w:r>
      <w:r>
        <w:rPr>
          <w:sz w:val="20"/>
        </w:rPr>
        <w:t>de</w:t>
      </w:r>
      <w:r>
        <w:rPr>
          <w:spacing w:val="-9"/>
          <w:sz w:val="20"/>
        </w:rPr>
        <w:t xml:space="preserve"> </w:t>
      </w:r>
      <w:r>
        <w:rPr>
          <w:sz w:val="20"/>
        </w:rPr>
        <w:t>Via</w:t>
      </w:r>
      <w:r>
        <w:rPr>
          <w:spacing w:val="-6"/>
          <w:sz w:val="20"/>
        </w:rPr>
        <w:t xml:space="preserve"> </w:t>
      </w:r>
      <w:r>
        <w:rPr>
          <w:sz w:val="20"/>
        </w:rPr>
        <w:t>Urbana-</w:t>
      </w:r>
      <w:r>
        <w:rPr>
          <w:spacing w:val="-7"/>
          <w:sz w:val="20"/>
        </w:rPr>
        <w:t xml:space="preserve"> </w:t>
      </w:r>
      <w:r>
        <w:rPr>
          <w:spacing w:val="-4"/>
          <w:sz w:val="20"/>
        </w:rPr>
        <w:t>RAVU;</w:t>
      </w:r>
    </w:p>
    <w:p w14:paraId="2D6D73C8" w14:textId="77777777" w:rsidR="00AD4414" w:rsidRDefault="00201786">
      <w:pPr>
        <w:pStyle w:val="PargrafodaLista"/>
        <w:numPr>
          <w:ilvl w:val="0"/>
          <w:numId w:val="3"/>
        </w:numPr>
        <w:tabs>
          <w:tab w:val="left" w:pos="426"/>
          <w:tab w:val="left" w:pos="429"/>
        </w:tabs>
        <w:spacing w:before="118"/>
        <w:ind w:left="429" w:right="149" w:hanging="428"/>
        <w:rPr>
          <w:sz w:val="20"/>
        </w:rPr>
      </w:pPr>
      <w:r>
        <w:rPr>
          <w:sz w:val="20"/>
        </w:rPr>
        <w:t>Autorização para supressão de vegetação (licença ambiental emitida pelo órgão responsável),</w:t>
      </w:r>
      <w:r>
        <w:rPr>
          <w:spacing w:val="40"/>
          <w:sz w:val="20"/>
        </w:rPr>
        <w:t xml:space="preserve"> </w:t>
      </w:r>
      <w:r>
        <w:rPr>
          <w:sz w:val="20"/>
        </w:rPr>
        <w:t>quando necessário;</w:t>
      </w:r>
    </w:p>
    <w:p w14:paraId="5AFF90BA" w14:textId="77777777" w:rsidR="00AD4414" w:rsidRDefault="00201786">
      <w:pPr>
        <w:pStyle w:val="PargrafodaLista"/>
        <w:numPr>
          <w:ilvl w:val="0"/>
          <w:numId w:val="3"/>
        </w:numPr>
        <w:tabs>
          <w:tab w:val="left" w:pos="426"/>
          <w:tab w:val="left" w:pos="429"/>
        </w:tabs>
        <w:ind w:left="429" w:right="139" w:hanging="428"/>
        <w:rPr>
          <w:sz w:val="20"/>
        </w:rPr>
      </w:pPr>
      <w:r>
        <w:rPr>
          <w:sz w:val="20"/>
        </w:rPr>
        <w:t>Plano</w:t>
      </w:r>
      <w:r>
        <w:rPr>
          <w:spacing w:val="80"/>
          <w:sz w:val="20"/>
        </w:rPr>
        <w:t xml:space="preserve"> </w:t>
      </w:r>
      <w:r>
        <w:rPr>
          <w:sz w:val="20"/>
        </w:rPr>
        <w:t>de</w:t>
      </w:r>
      <w:r>
        <w:rPr>
          <w:spacing w:val="80"/>
          <w:sz w:val="20"/>
        </w:rPr>
        <w:t xml:space="preserve"> </w:t>
      </w:r>
      <w:r>
        <w:rPr>
          <w:sz w:val="20"/>
        </w:rPr>
        <w:t>recuperação</w:t>
      </w:r>
      <w:r>
        <w:rPr>
          <w:spacing w:val="80"/>
          <w:sz w:val="20"/>
        </w:rPr>
        <w:t xml:space="preserve"> </w:t>
      </w:r>
      <w:r>
        <w:rPr>
          <w:sz w:val="20"/>
        </w:rPr>
        <w:t>de</w:t>
      </w:r>
      <w:r>
        <w:rPr>
          <w:spacing w:val="80"/>
          <w:sz w:val="20"/>
        </w:rPr>
        <w:t xml:space="preserve"> </w:t>
      </w:r>
      <w:r>
        <w:rPr>
          <w:sz w:val="20"/>
        </w:rPr>
        <w:t>áreas</w:t>
      </w:r>
      <w:r>
        <w:rPr>
          <w:spacing w:val="80"/>
          <w:sz w:val="20"/>
        </w:rPr>
        <w:t xml:space="preserve"> </w:t>
      </w:r>
      <w:r>
        <w:rPr>
          <w:sz w:val="20"/>
        </w:rPr>
        <w:t>degradadas</w:t>
      </w:r>
      <w:r>
        <w:rPr>
          <w:spacing w:val="80"/>
          <w:sz w:val="20"/>
        </w:rPr>
        <w:t xml:space="preserve"> </w:t>
      </w:r>
      <w:r>
        <w:rPr>
          <w:sz w:val="20"/>
        </w:rPr>
        <w:t>(PRAD),</w:t>
      </w:r>
      <w:r>
        <w:rPr>
          <w:spacing w:val="80"/>
          <w:sz w:val="20"/>
        </w:rPr>
        <w:t xml:space="preserve"> </w:t>
      </w:r>
      <w:r>
        <w:rPr>
          <w:sz w:val="20"/>
        </w:rPr>
        <w:t>quando</w:t>
      </w:r>
      <w:r>
        <w:rPr>
          <w:spacing w:val="80"/>
          <w:sz w:val="20"/>
        </w:rPr>
        <w:t xml:space="preserve"> </w:t>
      </w:r>
      <w:r>
        <w:rPr>
          <w:sz w:val="20"/>
        </w:rPr>
        <w:t>necessário,</w:t>
      </w:r>
      <w:r>
        <w:rPr>
          <w:spacing w:val="80"/>
          <w:sz w:val="20"/>
        </w:rPr>
        <w:t xml:space="preserve"> </w:t>
      </w:r>
      <w:r>
        <w:rPr>
          <w:sz w:val="20"/>
        </w:rPr>
        <w:t>contemplando recuperação de APPs e áreas verdes.</w:t>
      </w:r>
    </w:p>
    <w:p w14:paraId="19601DF1" w14:textId="77777777" w:rsidR="00AD4414" w:rsidRDefault="00201786">
      <w:pPr>
        <w:pStyle w:val="Corpodetexto"/>
        <w:spacing w:before="119" w:line="242" w:lineRule="auto"/>
        <w:ind w:left="1"/>
        <w:jc w:val="left"/>
      </w:pPr>
      <w:r>
        <w:rPr>
          <w:rFonts w:ascii="Arial" w:hAnsi="Arial"/>
          <w:b/>
        </w:rPr>
        <w:t>OBS.:</w:t>
      </w:r>
      <w:r>
        <w:rPr>
          <w:rFonts w:ascii="Arial" w:hAnsi="Arial"/>
          <w:b/>
          <w:spacing w:val="80"/>
        </w:rPr>
        <w:t xml:space="preserve"> </w:t>
      </w:r>
      <w:r>
        <w:t>os</w:t>
      </w:r>
      <w:r>
        <w:rPr>
          <w:spacing w:val="80"/>
        </w:rPr>
        <w:t xml:space="preserve"> </w:t>
      </w:r>
      <w:r>
        <w:t>técnicos</w:t>
      </w:r>
      <w:r>
        <w:rPr>
          <w:spacing w:val="80"/>
          <w:w w:val="150"/>
        </w:rPr>
        <w:t xml:space="preserve"> </w:t>
      </w:r>
      <w:r>
        <w:t>analistas</w:t>
      </w:r>
      <w:r>
        <w:rPr>
          <w:spacing w:val="80"/>
        </w:rPr>
        <w:t xml:space="preserve"> </w:t>
      </w:r>
      <w:r>
        <w:t>do</w:t>
      </w:r>
      <w:r>
        <w:rPr>
          <w:spacing w:val="80"/>
        </w:rPr>
        <w:t xml:space="preserve"> </w:t>
      </w:r>
      <w:r>
        <w:t>processo</w:t>
      </w:r>
      <w:r>
        <w:rPr>
          <w:spacing w:val="80"/>
        </w:rPr>
        <w:t xml:space="preserve"> </w:t>
      </w:r>
      <w:r>
        <w:t>poderão</w:t>
      </w:r>
      <w:r>
        <w:rPr>
          <w:spacing w:val="80"/>
        </w:rPr>
        <w:t xml:space="preserve"> </w:t>
      </w:r>
      <w:r>
        <w:t>solicitar</w:t>
      </w:r>
      <w:r>
        <w:rPr>
          <w:spacing w:val="80"/>
        </w:rPr>
        <w:t xml:space="preserve"> </w:t>
      </w:r>
      <w:r>
        <w:t>esclarecimentos</w:t>
      </w:r>
      <w:r>
        <w:rPr>
          <w:spacing w:val="80"/>
        </w:rPr>
        <w:t xml:space="preserve"> </w:t>
      </w:r>
      <w:r>
        <w:t>e</w:t>
      </w:r>
      <w:r>
        <w:rPr>
          <w:spacing w:val="80"/>
          <w:w w:val="150"/>
        </w:rPr>
        <w:t xml:space="preserve"> </w:t>
      </w:r>
      <w:r>
        <w:t>documentos</w:t>
      </w:r>
      <w:r>
        <w:rPr>
          <w:spacing w:val="40"/>
        </w:rPr>
        <w:t xml:space="preserve"> </w:t>
      </w:r>
      <w:r>
        <w:t>complementares durante a análise processual.</w:t>
      </w:r>
    </w:p>
    <w:p w14:paraId="17696F62" w14:textId="77777777" w:rsidR="00AD4414" w:rsidRDefault="00AD4414">
      <w:pPr>
        <w:pStyle w:val="Corpodetexto"/>
        <w:spacing w:line="242" w:lineRule="auto"/>
        <w:jc w:val="left"/>
        <w:sectPr w:rsidR="00AD4414">
          <w:headerReference w:type="default" r:id="rId11"/>
          <w:footerReference w:type="default" r:id="rId12"/>
          <w:pgSz w:w="11910" w:h="16840"/>
          <w:pgMar w:top="1920" w:right="1275" w:bottom="1380" w:left="1417" w:header="483" w:footer="1188" w:gutter="0"/>
          <w:cols w:space="720"/>
        </w:sectPr>
      </w:pPr>
    </w:p>
    <w:p w14:paraId="5FA55FA1" w14:textId="77777777" w:rsidR="00320821" w:rsidRDefault="00320821">
      <w:pPr>
        <w:spacing w:before="83" w:line="360" w:lineRule="auto"/>
        <w:ind w:left="16" w:firstLine="1665"/>
        <w:rPr>
          <w:rFonts w:ascii="Arial" w:hAnsi="Arial"/>
          <w:b/>
          <w:sz w:val="24"/>
        </w:rPr>
      </w:pPr>
    </w:p>
    <w:p w14:paraId="1E50066A" w14:textId="2530E3F1" w:rsidR="00201786" w:rsidRDefault="00201786">
      <w:pPr>
        <w:spacing w:before="83" w:line="360" w:lineRule="auto"/>
        <w:ind w:left="16" w:firstLine="1665"/>
        <w:rPr>
          <w:rFonts w:ascii="Arial" w:hAnsi="Arial"/>
          <w:b/>
          <w:sz w:val="24"/>
        </w:rPr>
      </w:pPr>
      <w:r>
        <w:rPr>
          <w:rFonts w:ascii="Arial" w:hAnsi="Arial"/>
          <w:b/>
          <w:sz w:val="24"/>
        </w:rPr>
        <w:t>LICENÇA AMBIENTAL DE OPERAÇÃO – LO</w:t>
      </w:r>
    </w:p>
    <w:p w14:paraId="42E2CB5B" w14:textId="2CE9BEF8" w:rsidR="00AD4414" w:rsidRDefault="00201786" w:rsidP="00201786">
      <w:pPr>
        <w:spacing w:before="83" w:line="360" w:lineRule="auto"/>
        <w:ind w:left="16"/>
        <w:rPr>
          <w:rFonts w:ascii="Arial" w:hAnsi="Arial"/>
          <w:b/>
          <w:sz w:val="24"/>
        </w:rPr>
      </w:pPr>
      <w:r>
        <w:rPr>
          <w:rFonts w:ascii="Arial" w:hAnsi="Arial"/>
          <w:b/>
          <w:sz w:val="24"/>
        </w:rPr>
        <w:t xml:space="preserve"> PARCELAMENTO</w:t>
      </w:r>
      <w:r>
        <w:rPr>
          <w:rFonts w:ascii="Arial" w:hAnsi="Arial"/>
          <w:b/>
          <w:spacing w:val="-7"/>
          <w:sz w:val="24"/>
        </w:rPr>
        <w:t xml:space="preserve"> </w:t>
      </w:r>
      <w:r>
        <w:rPr>
          <w:rFonts w:ascii="Arial" w:hAnsi="Arial"/>
          <w:b/>
          <w:sz w:val="24"/>
        </w:rPr>
        <w:t>DO</w:t>
      </w:r>
      <w:r>
        <w:rPr>
          <w:rFonts w:ascii="Arial" w:hAnsi="Arial"/>
          <w:b/>
          <w:spacing w:val="-7"/>
          <w:sz w:val="24"/>
        </w:rPr>
        <w:t xml:space="preserve"> </w:t>
      </w:r>
      <w:r>
        <w:rPr>
          <w:rFonts w:ascii="Arial" w:hAnsi="Arial"/>
          <w:b/>
          <w:sz w:val="24"/>
        </w:rPr>
        <w:t>SOLO</w:t>
      </w:r>
      <w:r>
        <w:rPr>
          <w:rFonts w:ascii="Arial" w:hAnsi="Arial"/>
          <w:b/>
          <w:spacing w:val="-4"/>
          <w:sz w:val="24"/>
        </w:rPr>
        <w:t xml:space="preserve"> </w:t>
      </w:r>
      <w:r>
        <w:rPr>
          <w:rFonts w:ascii="Arial" w:hAnsi="Arial"/>
          <w:b/>
          <w:sz w:val="24"/>
        </w:rPr>
        <w:t>(LOTEAMENTOS</w:t>
      </w:r>
      <w:r>
        <w:rPr>
          <w:rFonts w:ascii="Arial" w:hAnsi="Arial"/>
          <w:b/>
          <w:spacing w:val="-6"/>
          <w:sz w:val="24"/>
        </w:rPr>
        <w:t xml:space="preserve"> </w:t>
      </w:r>
      <w:r>
        <w:rPr>
          <w:rFonts w:ascii="Arial" w:hAnsi="Arial"/>
          <w:b/>
          <w:sz w:val="24"/>
        </w:rPr>
        <w:t>E</w:t>
      </w:r>
      <w:r>
        <w:rPr>
          <w:rFonts w:ascii="Arial" w:hAnsi="Arial"/>
          <w:b/>
          <w:spacing w:val="-6"/>
          <w:sz w:val="24"/>
        </w:rPr>
        <w:t xml:space="preserve"> </w:t>
      </w:r>
      <w:r>
        <w:rPr>
          <w:rFonts w:ascii="Arial" w:hAnsi="Arial"/>
          <w:b/>
          <w:sz w:val="24"/>
        </w:rPr>
        <w:t>CONJUNTOS</w:t>
      </w:r>
      <w:r>
        <w:rPr>
          <w:rFonts w:ascii="Arial" w:hAnsi="Arial"/>
          <w:b/>
          <w:spacing w:val="-9"/>
          <w:sz w:val="24"/>
        </w:rPr>
        <w:t xml:space="preserve"> </w:t>
      </w:r>
      <w:r>
        <w:rPr>
          <w:rFonts w:ascii="Arial" w:hAnsi="Arial"/>
          <w:b/>
          <w:sz w:val="24"/>
        </w:rPr>
        <w:t>HABITACIONAIS)</w:t>
      </w:r>
    </w:p>
    <w:p w14:paraId="11A04A36" w14:textId="77777777" w:rsidR="00AD4414" w:rsidRDefault="00201786">
      <w:pPr>
        <w:ind w:left="2904"/>
        <w:rPr>
          <w:rFonts w:ascii="Arial"/>
          <w:b/>
          <w:sz w:val="24"/>
        </w:rPr>
      </w:pPr>
      <w:r>
        <w:rPr>
          <w:rFonts w:ascii="Arial"/>
          <w:b/>
          <w:sz w:val="24"/>
        </w:rPr>
        <w:t>(MAIOR</w:t>
      </w:r>
      <w:r>
        <w:rPr>
          <w:rFonts w:ascii="Arial"/>
          <w:b/>
          <w:spacing w:val="-1"/>
          <w:sz w:val="24"/>
        </w:rPr>
        <w:t xml:space="preserve"> </w:t>
      </w:r>
      <w:r>
        <w:rPr>
          <w:rFonts w:ascii="Arial"/>
          <w:b/>
          <w:sz w:val="24"/>
        </w:rPr>
        <w:t>QUE</w:t>
      </w:r>
      <w:r>
        <w:rPr>
          <w:rFonts w:ascii="Arial"/>
          <w:b/>
          <w:spacing w:val="-1"/>
          <w:sz w:val="24"/>
        </w:rPr>
        <w:t xml:space="preserve"> </w:t>
      </w:r>
      <w:r>
        <w:rPr>
          <w:rFonts w:ascii="Arial"/>
          <w:b/>
          <w:sz w:val="24"/>
        </w:rPr>
        <w:t xml:space="preserve">10 </w:t>
      </w:r>
      <w:r>
        <w:rPr>
          <w:rFonts w:ascii="Arial"/>
          <w:b/>
          <w:spacing w:val="-2"/>
          <w:sz w:val="24"/>
        </w:rPr>
        <w:t>HECTARES)</w:t>
      </w:r>
    </w:p>
    <w:p w14:paraId="4D4BBF86" w14:textId="77777777" w:rsidR="00AD4414" w:rsidRDefault="00201786">
      <w:pPr>
        <w:pStyle w:val="Ttulo1"/>
        <w:spacing w:before="137"/>
      </w:pPr>
      <w:r>
        <w:t>Documentos</w:t>
      </w:r>
      <w:r>
        <w:rPr>
          <w:spacing w:val="-2"/>
        </w:rPr>
        <w:t xml:space="preserve"> gerais</w:t>
      </w:r>
    </w:p>
    <w:p w14:paraId="6DFF6393" w14:textId="2AFF4B3C" w:rsidR="00AD4414" w:rsidRDefault="00201786">
      <w:pPr>
        <w:pStyle w:val="PargrafodaLista"/>
        <w:numPr>
          <w:ilvl w:val="0"/>
          <w:numId w:val="2"/>
        </w:numPr>
        <w:tabs>
          <w:tab w:val="left" w:pos="424"/>
          <w:tab w:val="left" w:pos="426"/>
        </w:tabs>
        <w:spacing w:before="139"/>
        <w:ind w:right="144"/>
        <w:jc w:val="both"/>
        <w:rPr>
          <w:sz w:val="20"/>
        </w:rPr>
      </w:pPr>
      <w:r>
        <w:rPr>
          <w:sz w:val="20"/>
        </w:rPr>
        <w:t>Todos os documentos requeridos na Licença de Instalação (caso seja requerido conjuntamente LI e L</w:t>
      </w:r>
      <w:r w:rsidR="00AD361A">
        <w:rPr>
          <w:sz w:val="20"/>
        </w:rPr>
        <w:t>O</w:t>
      </w:r>
      <w:r>
        <w:rPr>
          <w:sz w:val="20"/>
        </w:rPr>
        <w:t>) ou Cópia da Licença de Instalação;</w:t>
      </w:r>
    </w:p>
    <w:p w14:paraId="799BEDD1" w14:textId="77777777" w:rsidR="00AD4414" w:rsidRDefault="00201786">
      <w:pPr>
        <w:pStyle w:val="PargrafodaLista"/>
        <w:numPr>
          <w:ilvl w:val="0"/>
          <w:numId w:val="2"/>
        </w:numPr>
        <w:tabs>
          <w:tab w:val="left" w:pos="424"/>
          <w:tab w:val="left" w:pos="426"/>
        </w:tabs>
        <w:spacing w:before="118"/>
        <w:ind w:right="144"/>
        <w:jc w:val="both"/>
        <w:rPr>
          <w:sz w:val="20"/>
        </w:rPr>
      </w:pPr>
      <w:r>
        <w:rPr>
          <w:sz w:val="20"/>
        </w:rPr>
        <w:t>Requerimento geral da Secretaria de Meio Ambiente, com a descrição da atividade e com os quadros de áreas atualizados, devidamente preenchido e assinado;</w:t>
      </w:r>
    </w:p>
    <w:p w14:paraId="6DFF6F06" w14:textId="77777777" w:rsidR="00AD4414" w:rsidRDefault="00201786">
      <w:pPr>
        <w:pStyle w:val="PargrafodaLista"/>
        <w:numPr>
          <w:ilvl w:val="0"/>
          <w:numId w:val="2"/>
        </w:numPr>
        <w:tabs>
          <w:tab w:val="left" w:pos="424"/>
          <w:tab w:val="left" w:pos="426"/>
        </w:tabs>
        <w:ind w:right="149"/>
        <w:jc w:val="both"/>
        <w:rPr>
          <w:sz w:val="20"/>
        </w:rPr>
      </w:pPr>
      <w:r>
        <w:rPr>
          <w:sz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7B531C02" w14:textId="77777777" w:rsidR="00AD4414" w:rsidRDefault="00201786">
      <w:pPr>
        <w:pStyle w:val="PargrafodaLista"/>
        <w:numPr>
          <w:ilvl w:val="0"/>
          <w:numId w:val="2"/>
        </w:numPr>
        <w:tabs>
          <w:tab w:val="left" w:pos="424"/>
          <w:tab w:val="left" w:pos="426"/>
        </w:tabs>
        <w:spacing w:before="119"/>
        <w:jc w:val="both"/>
        <w:rPr>
          <w:sz w:val="20"/>
        </w:rPr>
      </w:pPr>
      <w:r>
        <w:rPr>
          <w:sz w:val="20"/>
        </w:rPr>
        <w:t>Comprovante de pagamento do Documento Único de Arrecadação Municipal – DUAM – do documento solicitado (para a emissão das taxas, encaminhe o requerimento preenchido para o</w:t>
      </w:r>
      <w:r>
        <w:rPr>
          <w:spacing w:val="40"/>
          <w:sz w:val="20"/>
        </w:rPr>
        <w:t xml:space="preserve"> </w:t>
      </w:r>
      <w:r>
        <w:rPr>
          <w:sz w:val="20"/>
        </w:rPr>
        <w:t xml:space="preserve">e-mail: </w:t>
      </w:r>
      <w:hyperlink r:id="rId13">
        <w:r w:rsidR="00AD4414">
          <w:rPr>
            <w:sz w:val="20"/>
            <w:u w:val="single"/>
          </w:rPr>
          <w:t>meioambiente@cristalina.go.gov.br</w:t>
        </w:r>
      </w:hyperlink>
      <w:r>
        <w:rPr>
          <w:sz w:val="20"/>
        </w:rPr>
        <w:t>);</w:t>
      </w:r>
    </w:p>
    <w:p w14:paraId="3E66690B" w14:textId="77777777" w:rsidR="00AD4414" w:rsidRDefault="00201786">
      <w:pPr>
        <w:pStyle w:val="PargrafodaLista"/>
        <w:numPr>
          <w:ilvl w:val="0"/>
          <w:numId w:val="2"/>
        </w:numPr>
        <w:tabs>
          <w:tab w:val="left" w:pos="424"/>
          <w:tab w:val="left" w:pos="426"/>
        </w:tabs>
        <w:spacing w:before="122"/>
        <w:ind w:right="150"/>
        <w:jc w:val="both"/>
        <w:rPr>
          <w:sz w:val="20"/>
        </w:rPr>
      </w:pPr>
      <w:r>
        <w:rPr>
          <w:sz w:val="20"/>
        </w:rPr>
        <w:t>Publicação original ou cópia autenticada de Jornal de grande Circulação, referente ao requerimento do licenciamento (Resolução CONAMA 006/1986).</w:t>
      </w:r>
    </w:p>
    <w:p w14:paraId="79D8AF9F" w14:textId="77777777" w:rsidR="00AD4414" w:rsidRDefault="00201786">
      <w:pPr>
        <w:pStyle w:val="PargrafodaLista"/>
        <w:numPr>
          <w:ilvl w:val="0"/>
          <w:numId w:val="2"/>
        </w:numPr>
        <w:tabs>
          <w:tab w:val="left" w:pos="424"/>
          <w:tab w:val="left" w:pos="426"/>
        </w:tabs>
        <w:spacing w:before="118"/>
        <w:ind w:right="144"/>
        <w:jc w:val="both"/>
        <w:rPr>
          <w:sz w:val="20"/>
        </w:rPr>
      </w:pPr>
      <w:r>
        <w:rPr>
          <w:sz w:val="20"/>
        </w:rPr>
        <w:t>Certificado de Regularidade do consultor ambiental junto ao Cadastro Técnico Federal de Atividades e Instrumentos de Defesa Ambiental (CTF/AIDA);</w:t>
      </w:r>
    </w:p>
    <w:p w14:paraId="08D664CB" w14:textId="77777777" w:rsidR="00AD4414" w:rsidRDefault="00201786">
      <w:pPr>
        <w:pStyle w:val="Ttulo1"/>
        <w:spacing w:before="122"/>
      </w:pPr>
      <w:r>
        <w:t>Documentos</w:t>
      </w:r>
      <w:r>
        <w:rPr>
          <w:spacing w:val="-2"/>
        </w:rPr>
        <w:t xml:space="preserve"> específicos</w:t>
      </w:r>
    </w:p>
    <w:p w14:paraId="23E5874E" w14:textId="77777777" w:rsidR="00AD4414" w:rsidRDefault="00201786">
      <w:pPr>
        <w:pStyle w:val="PargrafodaLista"/>
        <w:numPr>
          <w:ilvl w:val="0"/>
          <w:numId w:val="2"/>
        </w:numPr>
        <w:tabs>
          <w:tab w:val="left" w:pos="426"/>
          <w:tab w:val="left" w:pos="429"/>
        </w:tabs>
        <w:spacing w:before="138"/>
        <w:ind w:left="429" w:right="139" w:hanging="428"/>
        <w:jc w:val="both"/>
        <w:rPr>
          <w:sz w:val="20"/>
        </w:rPr>
      </w:pPr>
      <w:r>
        <w:rPr>
          <w:sz w:val="20"/>
        </w:rPr>
        <w:t xml:space="preserve">Outorga ou dispensa de direito de uso da água atualizada e dentro da validade, emitida pelo órgão competente ou Comprovante de abastecimento de água fornecido pela concessionária </w:t>
      </w:r>
      <w:r>
        <w:rPr>
          <w:spacing w:val="-2"/>
          <w:sz w:val="20"/>
        </w:rPr>
        <w:t>responsável;</w:t>
      </w:r>
    </w:p>
    <w:p w14:paraId="378480B8" w14:textId="77777777" w:rsidR="00AD4414" w:rsidRDefault="00201786">
      <w:pPr>
        <w:pStyle w:val="PargrafodaLista"/>
        <w:numPr>
          <w:ilvl w:val="0"/>
          <w:numId w:val="2"/>
        </w:numPr>
        <w:tabs>
          <w:tab w:val="left" w:pos="426"/>
          <w:tab w:val="left" w:pos="429"/>
        </w:tabs>
        <w:spacing w:before="119"/>
        <w:ind w:left="429" w:right="148" w:hanging="428"/>
        <w:jc w:val="both"/>
        <w:rPr>
          <w:sz w:val="20"/>
        </w:rPr>
      </w:pPr>
      <w:r>
        <w:rPr>
          <w:sz w:val="20"/>
        </w:rPr>
        <w:t xml:space="preserve">Certificado de conformidade do Corpo de Bombeiros, quando a atividade contemplar área </w:t>
      </w:r>
      <w:r>
        <w:rPr>
          <w:spacing w:val="-2"/>
          <w:sz w:val="20"/>
        </w:rPr>
        <w:t>construída;</w:t>
      </w:r>
    </w:p>
    <w:p w14:paraId="714AF453" w14:textId="77777777" w:rsidR="00AD4414" w:rsidRDefault="00201786">
      <w:pPr>
        <w:pStyle w:val="PargrafodaLista"/>
        <w:numPr>
          <w:ilvl w:val="0"/>
          <w:numId w:val="2"/>
        </w:numPr>
        <w:tabs>
          <w:tab w:val="left" w:pos="426"/>
          <w:tab w:val="left" w:pos="429"/>
        </w:tabs>
        <w:ind w:left="429" w:right="141" w:hanging="428"/>
        <w:jc w:val="both"/>
        <w:rPr>
          <w:sz w:val="20"/>
        </w:rPr>
      </w:pPr>
      <w:r>
        <w:rPr>
          <w:sz w:val="20"/>
        </w:rPr>
        <w:t xml:space="preserve">Comprovante de atendimento das condicionantes estabelecidas na licença ambiental de </w:t>
      </w:r>
      <w:r>
        <w:rPr>
          <w:spacing w:val="-2"/>
          <w:sz w:val="20"/>
        </w:rPr>
        <w:t>instalação.</w:t>
      </w:r>
    </w:p>
    <w:p w14:paraId="638BFA0E" w14:textId="77777777" w:rsidR="00AD4414" w:rsidRDefault="00AD4414">
      <w:pPr>
        <w:pStyle w:val="Corpodetexto"/>
        <w:jc w:val="left"/>
      </w:pPr>
    </w:p>
    <w:p w14:paraId="0C04C621" w14:textId="77777777" w:rsidR="00AD4414" w:rsidRDefault="00AD4414">
      <w:pPr>
        <w:pStyle w:val="Corpodetexto"/>
        <w:spacing w:before="6"/>
        <w:jc w:val="left"/>
      </w:pPr>
    </w:p>
    <w:p w14:paraId="2E3187B4" w14:textId="77777777" w:rsidR="00AD4414" w:rsidRDefault="00201786">
      <w:pPr>
        <w:pStyle w:val="Corpodetexto"/>
        <w:spacing w:before="1" w:line="242" w:lineRule="auto"/>
        <w:ind w:left="1"/>
        <w:jc w:val="left"/>
      </w:pPr>
      <w:r>
        <w:rPr>
          <w:rFonts w:ascii="Arial" w:hAnsi="Arial"/>
          <w:b/>
        </w:rPr>
        <w:t>OBS.:</w:t>
      </w:r>
      <w:r>
        <w:rPr>
          <w:rFonts w:ascii="Arial" w:hAnsi="Arial"/>
          <w:b/>
          <w:spacing w:val="80"/>
        </w:rPr>
        <w:t xml:space="preserve"> </w:t>
      </w:r>
      <w:r>
        <w:t>os</w:t>
      </w:r>
      <w:r>
        <w:rPr>
          <w:spacing w:val="80"/>
        </w:rPr>
        <w:t xml:space="preserve"> </w:t>
      </w:r>
      <w:r>
        <w:t>técnicos</w:t>
      </w:r>
      <w:r>
        <w:rPr>
          <w:spacing w:val="80"/>
          <w:w w:val="150"/>
        </w:rPr>
        <w:t xml:space="preserve"> </w:t>
      </w:r>
      <w:r>
        <w:t>analistas</w:t>
      </w:r>
      <w:r>
        <w:rPr>
          <w:spacing w:val="80"/>
        </w:rPr>
        <w:t xml:space="preserve"> </w:t>
      </w:r>
      <w:r>
        <w:t>do</w:t>
      </w:r>
      <w:r>
        <w:rPr>
          <w:spacing w:val="80"/>
        </w:rPr>
        <w:t xml:space="preserve"> </w:t>
      </w:r>
      <w:r>
        <w:t>processo</w:t>
      </w:r>
      <w:r>
        <w:rPr>
          <w:spacing w:val="80"/>
        </w:rPr>
        <w:t xml:space="preserve"> </w:t>
      </w:r>
      <w:r>
        <w:t>poderão</w:t>
      </w:r>
      <w:r>
        <w:rPr>
          <w:spacing w:val="80"/>
        </w:rPr>
        <w:t xml:space="preserve"> </w:t>
      </w:r>
      <w:r>
        <w:t>solicitar</w:t>
      </w:r>
      <w:r>
        <w:rPr>
          <w:spacing w:val="80"/>
        </w:rPr>
        <w:t xml:space="preserve"> </w:t>
      </w:r>
      <w:r>
        <w:t>esclarecimentos</w:t>
      </w:r>
      <w:r>
        <w:rPr>
          <w:spacing w:val="80"/>
        </w:rPr>
        <w:t xml:space="preserve"> </w:t>
      </w:r>
      <w:r>
        <w:t>e</w:t>
      </w:r>
      <w:r>
        <w:rPr>
          <w:spacing w:val="80"/>
          <w:w w:val="150"/>
        </w:rPr>
        <w:t xml:space="preserve"> </w:t>
      </w:r>
      <w:r>
        <w:t>documentos</w:t>
      </w:r>
      <w:r>
        <w:rPr>
          <w:spacing w:val="40"/>
        </w:rPr>
        <w:t xml:space="preserve"> </w:t>
      </w:r>
      <w:r>
        <w:t>complementares durante a análise processual.</w:t>
      </w:r>
    </w:p>
    <w:p w14:paraId="3D2FC235" w14:textId="77777777" w:rsidR="00AD4414" w:rsidRDefault="00AD4414">
      <w:pPr>
        <w:pStyle w:val="Corpodetexto"/>
        <w:spacing w:line="242" w:lineRule="auto"/>
        <w:jc w:val="left"/>
        <w:sectPr w:rsidR="00AD4414">
          <w:headerReference w:type="default" r:id="rId14"/>
          <w:footerReference w:type="default" r:id="rId15"/>
          <w:pgSz w:w="11910" w:h="16840"/>
          <w:pgMar w:top="1920" w:right="1275" w:bottom="1380" w:left="1417" w:header="483" w:footer="1188" w:gutter="0"/>
          <w:cols w:space="720"/>
        </w:sectPr>
      </w:pPr>
    </w:p>
    <w:p w14:paraId="05A490EF" w14:textId="77777777" w:rsidR="00320821" w:rsidRDefault="00320821">
      <w:pPr>
        <w:spacing w:before="83"/>
        <w:ind w:left="5" w:right="143"/>
        <w:jc w:val="center"/>
        <w:rPr>
          <w:rFonts w:ascii="Arial" w:hAnsi="Arial"/>
          <w:b/>
          <w:sz w:val="24"/>
        </w:rPr>
      </w:pPr>
    </w:p>
    <w:p w14:paraId="6C3A3F79" w14:textId="66527D7A" w:rsidR="00AD4414" w:rsidRDefault="00201786">
      <w:pPr>
        <w:spacing w:before="83"/>
        <w:ind w:left="5" w:right="143"/>
        <w:jc w:val="center"/>
        <w:rPr>
          <w:rFonts w:ascii="Arial" w:hAnsi="Arial"/>
          <w:b/>
          <w:sz w:val="24"/>
        </w:rPr>
      </w:pPr>
      <w:r>
        <w:rPr>
          <w:rFonts w:ascii="Arial" w:hAnsi="Arial"/>
          <w:b/>
          <w:sz w:val="24"/>
        </w:rPr>
        <w:t>RENOVAÇÃO</w:t>
      </w:r>
      <w:r>
        <w:rPr>
          <w:rFonts w:ascii="Arial" w:hAnsi="Arial"/>
          <w:b/>
          <w:spacing w:val="-3"/>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LI/LO</w:t>
      </w:r>
    </w:p>
    <w:p w14:paraId="11A1E518" w14:textId="77777777" w:rsidR="00AD4414" w:rsidRDefault="00201786">
      <w:pPr>
        <w:spacing w:before="137" w:line="360" w:lineRule="auto"/>
        <w:ind w:right="143"/>
        <w:jc w:val="center"/>
        <w:rPr>
          <w:rFonts w:ascii="Arial"/>
          <w:b/>
          <w:sz w:val="24"/>
        </w:rPr>
      </w:pPr>
      <w:r>
        <w:rPr>
          <w:rFonts w:ascii="Arial"/>
          <w:b/>
          <w:sz w:val="24"/>
        </w:rPr>
        <w:t>PARCELAMENTO</w:t>
      </w:r>
      <w:r>
        <w:rPr>
          <w:rFonts w:ascii="Arial"/>
          <w:b/>
          <w:spacing w:val="-7"/>
          <w:sz w:val="24"/>
        </w:rPr>
        <w:t xml:space="preserve"> </w:t>
      </w:r>
      <w:r>
        <w:rPr>
          <w:rFonts w:ascii="Arial"/>
          <w:b/>
          <w:sz w:val="24"/>
        </w:rPr>
        <w:t>DO</w:t>
      </w:r>
      <w:r>
        <w:rPr>
          <w:rFonts w:ascii="Arial"/>
          <w:b/>
          <w:spacing w:val="-7"/>
          <w:sz w:val="24"/>
        </w:rPr>
        <w:t xml:space="preserve"> </w:t>
      </w:r>
      <w:r>
        <w:rPr>
          <w:rFonts w:ascii="Arial"/>
          <w:b/>
          <w:sz w:val="24"/>
        </w:rPr>
        <w:t>SOLO</w:t>
      </w:r>
      <w:r>
        <w:rPr>
          <w:rFonts w:ascii="Arial"/>
          <w:b/>
          <w:spacing w:val="-4"/>
          <w:sz w:val="24"/>
        </w:rPr>
        <w:t xml:space="preserve"> </w:t>
      </w:r>
      <w:r>
        <w:rPr>
          <w:rFonts w:ascii="Arial"/>
          <w:b/>
          <w:sz w:val="24"/>
        </w:rPr>
        <w:t>(LOTEAMENTOS</w:t>
      </w:r>
      <w:r>
        <w:rPr>
          <w:rFonts w:ascii="Arial"/>
          <w:b/>
          <w:spacing w:val="-6"/>
          <w:sz w:val="24"/>
        </w:rPr>
        <w:t xml:space="preserve"> </w:t>
      </w:r>
      <w:r>
        <w:rPr>
          <w:rFonts w:ascii="Arial"/>
          <w:b/>
          <w:sz w:val="24"/>
        </w:rPr>
        <w:t>E</w:t>
      </w:r>
      <w:r>
        <w:rPr>
          <w:rFonts w:ascii="Arial"/>
          <w:b/>
          <w:spacing w:val="-6"/>
          <w:sz w:val="24"/>
        </w:rPr>
        <w:t xml:space="preserve"> </w:t>
      </w:r>
      <w:r>
        <w:rPr>
          <w:rFonts w:ascii="Arial"/>
          <w:b/>
          <w:sz w:val="24"/>
        </w:rPr>
        <w:t>CONJUNTOS</w:t>
      </w:r>
      <w:r>
        <w:rPr>
          <w:rFonts w:ascii="Arial"/>
          <w:b/>
          <w:spacing w:val="-9"/>
          <w:sz w:val="24"/>
        </w:rPr>
        <w:t xml:space="preserve"> </w:t>
      </w:r>
      <w:r>
        <w:rPr>
          <w:rFonts w:ascii="Arial"/>
          <w:b/>
          <w:sz w:val="24"/>
        </w:rPr>
        <w:t>HABITACIONAIS) (MAIOR QUE 10 HECTARES)</w:t>
      </w:r>
    </w:p>
    <w:p w14:paraId="0ADE7EFF" w14:textId="77777777" w:rsidR="00AD4414" w:rsidRDefault="00201786">
      <w:pPr>
        <w:pStyle w:val="Ttulo1"/>
      </w:pPr>
      <w:r>
        <w:t>Documentos</w:t>
      </w:r>
      <w:r>
        <w:rPr>
          <w:spacing w:val="-2"/>
        </w:rPr>
        <w:t xml:space="preserve"> gerais</w:t>
      </w:r>
    </w:p>
    <w:p w14:paraId="14BAB5BC" w14:textId="77777777" w:rsidR="00AD4414" w:rsidRDefault="00201786">
      <w:pPr>
        <w:pStyle w:val="PargrafodaLista"/>
        <w:numPr>
          <w:ilvl w:val="0"/>
          <w:numId w:val="1"/>
        </w:numPr>
        <w:tabs>
          <w:tab w:val="left" w:pos="424"/>
          <w:tab w:val="left" w:pos="426"/>
        </w:tabs>
        <w:spacing w:before="139"/>
        <w:ind w:right="144"/>
        <w:jc w:val="both"/>
        <w:rPr>
          <w:sz w:val="20"/>
        </w:rPr>
      </w:pPr>
      <w:r>
        <w:rPr>
          <w:sz w:val="20"/>
        </w:rPr>
        <w:t>Requerimento geral da Secretaria de Meio Ambiente, com a descrição da atividade e com os quadros de áreas atualizados, devidamente preenchido e assinado;</w:t>
      </w:r>
    </w:p>
    <w:p w14:paraId="59DAB082" w14:textId="77777777" w:rsidR="00AD4414" w:rsidRDefault="00201786">
      <w:pPr>
        <w:pStyle w:val="PargrafodaLista"/>
        <w:numPr>
          <w:ilvl w:val="0"/>
          <w:numId w:val="1"/>
        </w:numPr>
        <w:tabs>
          <w:tab w:val="left" w:pos="424"/>
          <w:tab w:val="left" w:pos="426"/>
        </w:tabs>
        <w:spacing w:before="118"/>
        <w:ind w:right="149"/>
        <w:jc w:val="both"/>
        <w:rPr>
          <w:sz w:val="20"/>
        </w:rPr>
      </w:pPr>
      <w:r>
        <w:rPr>
          <w:sz w:val="20"/>
        </w:rPr>
        <w:t>Procuração pública ou particular, com firma reconhecida como verdadeira, em vigor, se o requerimento não for assinado pelo titular do processo, dando poderes ao procurador junto a Secretaria Municipal de Meio Ambiente, Saneamento e Recursos Hídricos – SMASRH;</w:t>
      </w:r>
    </w:p>
    <w:p w14:paraId="35B24272" w14:textId="77777777" w:rsidR="00AD4414" w:rsidRDefault="00201786">
      <w:pPr>
        <w:pStyle w:val="PargrafodaLista"/>
        <w:numPr>
          <w:ilvl w:val="0"/>
          <w:numId w:val="1"/>
        </w:numPr>
        <w:tabs>
          <w:tab w:val="left" w:pos="426"/>
        </w:tabs>
        <w:ind w:right="0"/>
        <w:rPr>
          <w:sz w:val="20"/>
        </w:rPr>
      </w:pPr>
      <w:r>
        <w:rPr>
          <w:sz w:val="20"/>
        </w:rPr>
        <w:t>Pessoa</w:t>
      </w:r>
      <w:r>
        <w:rPr>
          <w:spacing w:val="-9"/>
          <w:sz w:val="20"/>
        </w:rPr>
        <w:t xml:space="preserve"> </w:t>
      </w:r>
      <w:r>
        <w:rPr>
          <w:sz w:val="20"/>
        </w:rPr>
        <w:t>jurídica:</w:t>
      </w:r>
      <w:r>
        <w:rPr>
          <w:spacing w:val="-7"/>
          <w:sz w:val="20"/>
        </w:rPr>
        <w:t xml:space="preserve"> </w:t>
      </w:r>
      <w:r>
        <w:rPr>
          <w:sz w:val="20"/>
        </w:rPr>
        <w:t>atualização</w:t>
      </w:r>
      <w:r>
        <w:rPr>
          <w:spacing w:val="-8"/>
          <w:sz w:val="20"/>
        </w:rPr>
        <w:t xml:space="preserve"> </w:t>
      </w:r>
      <w:r>
        <w:rPr>
          <w:sz w:val="20"/>
        </w:rPr>
        <w:t>do</w:t>
      </w:r>
      <w:r>
        <w:rPr>
          <w:spacing w:val="-6"/>
          <w:sz w:val="20"/>
        </w:rPr>
        <w:t xml:space="preserve"> </w:t>
      </w:r>
      <w:r>
        <w:rPr>
          <w:sz w:val="20"/>
        </w:rPr>
        <w:t>Contrato</w:t>
      </w:r>
      <w:r>
        <w:rPr>
          <w:spacing w:val="-9"/>
          <w:sz w:val="20"/>
        </w:rPr>
        <w:t xml:space="preserve"> </w:t>
      </w:r>
      <w:r>
        <w:rPr>
          <w:sz w:val="20"/>
        </w:rPr>
        <w:t>social</w:t>
      </w:r>
      <w:r>
        <w:rPr>
          <w:spacing w:val="-7"/>
          <w:sz w:val="20"/>
        </w:rPr>
        <w:t xml:space="preserve"> </w:t>
      </w:r>
      <w:r>
        <w:rPr>
          <w:sz w:val="20"/>
        </w:rPr>
        <w:t>ou</w:t>
      </w:r>
      <w:r>
        <w:rPr>
          <w:spacing w:val="-7"/>
          <w:sz w:val="20"/>
        </w:rPr>
        <w:t xml:space="preserve"> </w:t>
      </w:r>
      <w:r>
        <w:rPr>
          <w:sz w:val="20"/>
        </w:rPr>
        <w:t>Ato</w:t>
      </w:r>
      <w:r>
        <w:rPr>
          <w:spacing w:val="-6"/>
          <w:sz w:val="20"/>
        </w:rPr>
        <w:t xml:space="preserve"> </w:t>
      </w:r>
      <w:r>
        <w:rPr>
          <w:sz w:val="20"/>
        </w:rPr>
        <w:t>Constitutivo,</w:t>
      </w:r>
      <w:r>
        <w:rPr>
          <w:spacing w:val="-8"/>
          <w:sz w:val="20"/>
        </w:rPr>
        <w:t xml:space="preserve"> </w:t>
      </w:r>
      <w:r>
        <w:rPr>
          <w:sz w:val="20"/>
        </w:rPr>
        <w:t>caso</w:t>
      </w:r>
      <w:r>
        <w:rPr>
          <w:spacing w:val="-8"/>
          <w:sz w:val="20"/>
        </w:rPr>
        <w:t xml:space="preserve"> </w:t>
      </w:r>
      <w:r>
        <w:rPr>
          <w:spacing w:val="-2"/>
          <w:sz w:val="20"/>
        </w:rPr>
        <w:t>aplicável;</w:t>
      </w:r>
    </w:p>
    <w:p w14:paraId="12ABD361" w14:textId="77777777" w:rsidR="00AD4414" w:rsidRDefault="00201786">
      <w:pPr>
        <w:pStyle w:val="PargrafodaLista"/>
        <w:numPr>
          <w:ilvl w:val="0"/>
          <w:numId w:val="1"/>
        </w:numPr>
        <w:tabs>
          <w:tab w:val="left" w:pos="424"/>
          <w:tab w:val="left" w:pos="426"/>
        </w:tabs>
        <w:spacing w:before="119"/>
        <w:jc w:val="both"/>
        <w:rPr>
          <w:sz w:val="20"/>
        </w:rPr>
      </w:pPr>
      <w:r>
        <w:rPr>
          <w:sz w:val="20"/>
        </w:rPr>
        <w:t>Comprovante de pagamento do Documento Único de Arrecadação Municipal – DUAM – do documento solicitado (para a emissão das taxas, encaminhe o requerimento preenchido para o</w:t>
      </w:r>
      <w:r>
        <w:rPr>
          <w:spacing w:val="40"/>
          <w:sz w:val="20"/>
        </w:rPr>
        <w:t xml:space="preserve"> </w:t>
      </w:r>
      <w:r>
        <w:rPr>
          <w:sz w:val="20"/>
        </w:rPr>
        <w:t xml:space="preserve">e-mail: </w:t>
      </w:r>
      <w:hyperlink r:id="rId16">
        <w:r w:rsidR="00AD4414">
          <w:rPr>
            <w:sz w:val="20"/>
            <w:u w:val="single"/>
          </w:rPr>
          <w:t>meioambiente@cristalina.go.gov.br</w:t>
        </w:r>
      </w:hyperlink>
      <w:r>
        <w:rPr>
          <w:sz w:val="20"/>
        </w:rPr>
        <w:t>);</w:t>
      </w:r>
    </w:p>
    <w:p w14:paraId="64D8DA0C" w14:textId="77777777" w:rsidR="00AD4414" w:rsidRDefault="00201786">
      <w:pPr>
        <w:pStyle w:val="PargrafodaLista"/>
        <w:numPr>
          <w:ilvl w:val="0"/>
          <w:numId w:val="1"/>
        </w:numPr>
        <w:tabs>
          <w:tab w:val="left" w:pos="424"/>
          <w:tab w:val="left" w:pos="426"/>
        </w:tabs>
        <w:ind w:right="150"/>
        <w:jc w:val="both"/>
        <w:rPr>
          <w:sz w:val="20"/>
        </w:rPr>
      </w:pPr>
      <w:r>
        <w:rPr>
          <w:sz w:val="20"/>
        </w:rPr>
        <w:t>Publicação original ou cópia autenticada de Jornal de grande Circulação, referente ao requerimento de renovação da licença (Resolução CONAMA 006/1986);</w:t>
      </w:r>
    </w:p>
    <w:p w14:paraId="6E31E5D5" w14:textId="77777777" w:rsidR="00AD4414" w:rsidRDefault="00201786">
      <w:pPr>
        <w:pStyle w:val="PargrafodaLista"/>
        <w:numPr>
          <w:ilvl w:val="0"/>
          <w:numId w:val="1"/>
        </w:numPr>
        <w:tabs>
          <w:tab w:val="left" w:pos="424"/>
          <w:tab w:val="left" w:pos="426"/>
        </w:tabs>
        <w:ind w:right="141"/>
        <w:jc w:val="both"/>
        <w:rPr>
          <w:sz w:val="20"/>
        </w:rPr>
      </w:pPr>
      <w:r>
        <w:rPr>
          <w:sz w:val="20"/>
        </w:rPr>
        <w:t>Certificado de Regularidade do consultor ambiental junto ao Cadastro Técnico Federal de Atividades e Instrumentos de Defesa Ambiental (CTF/AIDA);</w:t>
      </w:r>
    </w:p>
    <w:p w14:paraId="0B4B16AA" w14:textId="77777777" w:rsidR="00AD4414" w:rsidRDefault="00201786">
      <w:pPr>
        <w:pStyle w:val="Ttulo1"/>
        <w:spacing w:before="119"/>
      </w:pPr>
      <w:r>
        <w:t>Documentos</w:t>
      </w:r>
      <w:r>
        <w:rPr>
          <w:spacing w:val="-2"/>
        </w:rPr>
        <w:t xml:space="preserve"> específicos</w:t>
      </w:r>
    </w:p>
    <w:p w14:paraId="5AB13C04" w14:textId="77777777" w:rsidR="00AD4414" w:rsidRDefault="00201786">
      <w:pPr>
        <w:pStyle w:val="PargrafodaLista"/>
        <w:numPr>
          <w:ilvl w:val="0"/>
          <w:numId w:val="1"/>
        </w:numPr>
        <w:tabs>
          <w:tab w:val="left" w:pos="426"/>
          <w:tab w:val="left" w:pos="429"/>
        </w:tabs>
        <w:spacing w:before="139"/>
        <w:ind w:left="429" w:right="138" w:hanging="428"/>
        <w:jc w:val="both"/>
        <w:rPr>
          <w:sz w:val="20"/>
        </w:rPr>
      </w:pPr>
      <w:r>
        <w:rPr>
          <w:sz w:val="20"/>
        </w:rPr>
        <w:t>Relatório de Monitoramento Ambiental (RMA) contemplando todas as avaliações e planos apresentados nos projetos que subsidiaram as licenças ambientais, com Anotação de Responsabilidade Técnica (ART) do responsável pela elaboração do estudo, em conformidade com as atribuições do profissional, conforme termo de referência;</w:t>
      </w:r>
    </w:p>
    <w:p w14:paraId="5C585180" w14:textId="77777777" w:rsidR="00AD4414" w:rsidRDefault="00201786">
      <w:pPr>
        <w:pStyle w:val="PargrafodaLista"/>
        <w:numPr>
          <w:ilvl w:val="0"/>
          <w:numId w:val="1"/>
        </w:numPr>
        <w:tabs>
          <w:tab w:val="left" w:pos="426"/>
          <w:tab w:val="left" w:pos="429"/>
        </w:tabs>
        <w:spacing w:before="119"/>
        <w:ind w:left="429" w:right="143" w:hanging="428"/>
        <w:jc w:val="both"/>
        <w:rPr>
          <w:sz w:val="20"/>
        </w:rPr>
      </w:pPr>
      <w:r>
        <w:rPr>
          <w:sz w:val="20"/>
        </w:rPr>
        <w:t xml:space="preserve">Comprovante de atendimento das condicionantes estabelecidas nas licenças ambientais </w:t>
      </w:r>
      <w:r>
        <w:rPr>
          <w:spacing w:val="-2"/>
          <w:sz w:val="20"/>
        </w:rPr>
        <w:t>anteriores.</w:t>
      </w:r>
    </w:p>
    <w:p w14:paraId="433B727E" w14:textId="77777777" w:rsidR="00AD4414" w:rsidRDefault="00AD4414">
      <w:pPr>
        <w:pStyle w:val="Corpodetexto"/>
        <w:jc w:val="left"/>
      </w:pPr>
    </w:p>
    <w:p w14:paraId="5AA42131" w14:textId="77777777" w:rsidR="00AD4414" w:rsidRDefault="00AD4414">
      <w:pPr>
        <w:pStyle w:val="Corpodetexto"/>
        <w:spacing w:before="7"/>
        <w:jc w:val="left"/>
      </w:pPr>
    </w:p>
    <w:p w14:paraId="659A3156" w14:textId="77777777" w:rsidR="00AD4414" w:rsidRDefault="00201786">
      <w:pPr>
        <w:pStyle w:val="Corpodetexto"/>
        <w:spacing w:line="242" w:lineRule="auto"/>
        <w:ind w:left="1"/>
        <w:jc w:val="left"/>
      </w:pPr>
      <w:r>
        <w:rPr>
          <w:rFonts w:ascii="Arial" w:hAnsi="Arial"/>
          <w:b/>
        </w:rPr>
        <w:t>OBS.:</w:t>
      </w:r>
      <w:r>
        <w:rPr>
          <w:rFonts w:ascii="Arial" w:hAnsi="Arial"/>
          <w:b/>
          <w:spacing w:val="80"/>
        </w:rPr>
        <w:t xml:space="preserve"> </w:t>
      </w:r>
      <w:r>
        <w:t>os</w:t>
      </w:r>
      <w:r>
        <w:rPr>
          <w:spacing w:val="80"/>
        </w:rPr>
        <w:t xml:space="preserve"> </w:t>
      </w:r>
      <w:r>
        <w:t>técnicos</w:t>
      </w:r>
      <w:r>
        <w:rPr>
          <w:spacing w:val="80"/>
          <w:w w:val="150"/>
        </w:rPr>
        <w:t xml:space="preserve"> </w:t>
      </w:r>
      <w:r>
        <w:t>analistas</w:t>
      </w:r>
      <w:r>
        <w:rPr>
          <w:spacing w:val="80"/>
        </w:rPr>
        <w:t xml:space="preserve"> </w:t>
      </w:r>
      <w:r>
        <w:t>do</w:t>
      </w:r>
      <w:r>
        <w:rPr>
          <w:spacing w:val="80"/>
        </w:rPr>
        <w:t xml:space="preserve"> </w:t>
      </w:r>
      <w:r>
        <w:t>processo</w:t>
      </w:r>
      <w:r>
        <w:rPr>
          <w:spacing w:val="80"/>
        </w:rPr>
        <w:t xml:space="preserve"> </w:t>
      </w:r>
      <w:r>
        <w:t>poderão</w:t>
      </w:r>
      <w:r>
        <w:rPr>
          <w:spacing w:val="80"/>
        </w:rPr>
        <w:t xml:space="preserve"> </w:t>
      </w:r>
      <w:r>
        <w:t>solicitar</w:t>
      </w:r>
      <w:r>
        <w:rPr>
          <w:spacing w:val="80"/>
        </w:rPr>
        <w:t xml:space="preserve"> </w:t>
      </w:r>
      <w:r>
        <w:t>esclarecimentos</w:t>
      </w:r>
      <w:r>
        <w:rPr>
          <w:spacing w:val="80"/>
        </w:rPr>
        <w:t xml:space="preserve"> </w:t>
      </w:r>
      <w:r>
        <w:t>e</w:t>
      </w:r>
      <w:r>
        <w:rPr>
          <w:spacing w:val="80"/>
          <w:w w:val="150"/>
        </w:rPr>
        <w:t xml:space="preserve"> </w:t>
      </w:r>
      <w:r>
        <w:t>documentos</w:t>
      </w:r>
      <w:r>
        <w:rPr>
          <w:spacing w:val="40"/>
        </w:rPr>
        <w:t xml:space="preserve"> </w:t>
      </w:r>
      <w:r>
        <w:t>complementares durante a análise processual.</w:t>
      </w:r>
    </w:p>
    <w:p w14:paraId="67639698" w14:textId="77777777" w:rsidR="00AD4414" w:rsidRDefault="00AD4414">
      <w:pPr>
        <w:pStyle w:val="Corpodetexto"/>
        <w:jc w:val="left"/>
      </w:pPr>
    </w:p>
    <w:p w14:paraId="729523B3" w14:textId="77777777" w:rsidR="00AD4414" w:rsidRDefault="00AD4414">
      <w:pPr>
        <w:pStyle w:val="Corpodetexto"/>
        <w:jc w:val="left"/>
      </w:pPr>
    </w:p>
    <w:p w14:paraId="5E878C1A" w14:textId="77777777" w:rsidR="00AD4414" w:rsidRDefault="00AD4414">
      <w:pPr>
        <w:pStyle w:val="Corpodetexto"/>
        <w:jc w:val="left"/>
      </w:pPr>
    </w:p>
    <w:p w14:paraId="1116A7E0" w14:textId="77777777" w:rsidR="00AD4414" w:rsidRDefault="00AD4414">
      <w:pPr>
        <w:pStyle w:val="Corpodetexto"/>
        <w:jc w:val="left"/>
      </w:pPr>
    </w:p>
    <w:p w14:paraId="2D32FB77" w14:textId="77777777" w:rsidR="00AD4414" w:rsidRDefault="00AD4414">
      <w:pPr>
        <w:pStyle w:val="Corpodetexto"/>
        <w:jc w:val="left"/>
      </w:pPr>
    </w:p>
    <w:p w14:paraId="17E5DBD3" w14:textId="77777777" w:rsidR="00AD4414" w:rsidRDefault="00AD4414">
      <w:pPr>
        <w:pStyle w:val="Corpodetexto"/>
        <w:jc w:val="left"/>
      </w:pPr>
    </w:p>
    <w:p w14:paraId="682EEE17" w14:textId="77777777" w:rsidR="00AD4414" w:rsidRDefault="00AD4414">
      <w:pPr>
        <w:pStyle w:val="Corpodetexto"/>
        <w:jc w:val="left"/>
      </w:pPr>
    </w:p>
    <w:p w14:paraId="6B70CA49" w14:textId="77777777" w:rsidR="00AD4414" w:rsidRDefault="00AD4414">
      <w:pPr>
        <w:pStyle w:val="Corpodetexto"/>
        <w:jc w:val="left"/>
      </w:pPr>
    </w:p>
    <w:p w14:paraId="610D3BDE" w14:textId="77777777" w:rsidR="00AD4414" w:rsidRDefault="00AD4414">
      <w:pPr>
        <w:pStyle w:val="Corpodetexto"/>
        <w:jc w:val="left"/>
      </w:pPr>
    </w:p>
    <w:p w14:paraId="53BE9C79" w14:textId="77777777" w:rsidR="00AD4414" w:rsidRDefault="00AD4414">
      <w:pPr>
        <w:pStyle w:val="Corpodetexto"/>
        <w:jc w:val="left"/>
      </w:pPr>
    </w:p>
    <w:p w14:paraId="7D9B5E8B" w14:textId="77777777" w:rsidR="00AD4414" w:rsidRDefault="00AD4414">
      <w:pPr>
        <w:pStyle w:val="Corpodetexto"/>
        <w:jc w:val="left"/>
      </w:pPr>
    </w:p>
    <w:sectPr w:rsidR="00AD4414">
      <w:pgSz w:w="11910" w:h="16840"/>
      <w:pgMar w:top="1920" w:right="1275" w:bottom="1380" w:left="1417" w:header="483" w:footer="1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EF324" w14:textId="77777777" w:rsidR="009F1C3D" w:rsidRDefault="009F1C3D">
      <w:r>
        <w:separator/>
      </w:r>
    </w:p>
  </w:endnote>
  <w:endnote w:type="continuationSeparator" w:id="0">
    <w:p w14:paraId="7DFB509D" w14:textId="77777777" w:rsidR="009F1C3D" w:rsidRDefault="009F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6A85" w14:textId="5BDCA348" w:rsidR="00AD4414" w:rsidRDefault="00AD4414">
    <w:pPr>
      <w:pStyle w:val="Corpodetexto"/>
      <w:spacing w:line="14"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4696" w14:textId="3504B12E" w:rsidR="00AD4414" w:rsidRDefault="004B5626">
    <w:pPr>
      <w:pStyle w:val="Corpodetexto"/>
      <w:spacing w:line="14" w:lineRule="auto"/>
      <w:jc w:val="left"/>
    </w:pPr>
    <w:r>
      <w:rPr>
        <w:noProof/>
      </w:rPr>
      <w:drawing>
        <wp:anchor distT="0" distB="0" distL="114300" distR="114300" simplePos="0" relativeHeight="487500288" behindDoc="1" locked="0" layoutInCell="1" allowOverlap="1" wp14:anchorId="100E0FF9" wp14:editId="73321ED6">
          <wp:simplePos x="0" y="0"/>
          <wp:positionH relativeFrom="column">
            <wp:posOffset>-890270</wp:posOffset>
          </wp:positionH>
          <wp:positionV relativeFrom="paragraph">
            <wp:posOffset>-129540</wp:posOffset>
          </wp:positionV>
          <wp:extent cx="7543800" cy="759460"/>
          <wp:effectExtent l="0" t="0" r="0" b="2540"/>
          <wp:wrapTight wrapText="bothSides">
            <wp:wrapPolygon edited="0">
              <wp:start x="1964" y="0"/>
              <wp:lineTo x="0" y="542"/>
              <wp:lineTo x="0" y="20047"/>
              <wp:lineTo x="2073" y="21130"/>
              <wp:lineTo x="3055" y="21130"/>
              <wp:lineTo x="21545" y="20047"/>
              <wp:lineTo x="21545" y="542"/>
              <wp:lineTo x="3055" y="0"/>
              <wp:lineTo x="1964" y="0"/>
            </wp:wrapPolygon>
          </wp:wrapTight>
          <wp:docPr id="17669485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48571" name="Imagem 1766948571"/>
                  <pic:cNvPicPr/>
                </pic:nvPicPr>
                <pic:blipFill>
                  <a:blip r:embed="rId1">
                    <a:extLst>
                      <a:ext uri="{28A0092B-C50C-407E-A947-70E740481C1C}">
                        <a14:useLocalDpi xmlns:a14="http://schemas.microsoft.com/office/drawing/2010/main" val="0"/>
                      </a:ext>
                    </a:extLst>
                  </a:blip>
                  <a:stretch>
                    <a:fillRect/>
                  </a:stretch>
                </pic:blipFill>
                <pic:spPr>
                  <a:xfrm>
                    <a:off x="0" y="0"/>
                    <a:ext cx="7543800" cy="75946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FEDB" w14:textId="611421B8" w:rsidR="00AD4414" w:rsidRDefault="00AD4414">
    <w:pPr>
      <w:pStyle w:val="Corpodetexto"/>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7CE04" w14:textId="77777777" w:rsidR="009F1C3D" w:rsidRDefault="009F1C3D">
      <w:r>
        <w:separator/>
      </w:r>
    </w:p>
  </w:footnote>
  <w:footnote w:type="continuationSeparator" w:id="0">
    <w:p w14:paraId="0820EE5D" w14:textId="77777777" w:rsidR="009F1C3D" w:rsidRDefault="009F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098" w14:textId="377080DB" w:rsidR="00AD4414" w:rsidRDefault="00320821">
    <w:pPr>
      <w:pStyle w:val="Corpodetexto"/>
      <w:spacing w:line="14" w:lineRule="auto"/>
      <w:jc w:val="left"/>
    </w:pPr>
    <w:r w:rsidRPr="00320821">
      <w:rPr>
        <w:rFonts w:ascii="Aptos" w:eastAsia="Aptos" w:hAnsi="Aptos" w:cs="Times New Roman"/>
        <w:noProof/>
        <w:kern w:val="2"/>
        <w:sz w:val="24"/>
        <w:szCs w:val="24"/>
        <w:lang w:val="pt-BR"/>
        <w14:ligatures w14:val="standardContextual"/>
      </w:rPr>
      <w:drawing>
        <wp:anchor distT="0" distB="0" distL="114300" distR="114300" simplePos="0" relativeHeight="487505408" behindDoc="1" locked="0" layoutInCell="1" allowOverlap="1" wp14:anchorId="720C349C" wp14:editId="7857B9F8">
          <wp:simplePos x="0" y="0"/>
          <wp:positionH relativeFrom="page">
            <wp:posOffset>0</wp:posOffset>
          </wp:positionH>
          <wp:positionV relativeFrom="paragraph">
            <wp:posOffset>-306705</wp:posOffset>
          </wp:positionV>
          <wp:extent cx="7562850" cy="10664190"/>
          <wp:effectExtent l="0" t="0" r="0" b="3810"/>
          <wp:wrapNone/>
          <wp:docPr id="4629596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3120" cy="1066457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0A35" w14:textId="323FC39B" w:rsidR="00AD4414" w:rsidRDefault="00320821">
    <w:pPr>
      <w:pStyle w:val="Corpodetexto"/>
      <w:spacing w:line="14" w:lineRule="auto"/>
      <w:jc w:val="left"/>
    </w:pPr>
    <w:r w:rsidRPr="00320821">
      <w:rPr>
        <w:rFonts w:ascii="Aptos" w:eastAsia="Aptos" w:hAnsi="Aptos" w:cs="Times New Roman"/>
        <w:noProof/>
        <w:kern w:val="2"/>
        <w:sz w:val="24"/>
        <w:szCs w:val="24"/>
        <w:lang w:val="pt-BR"/>
        <w14:ligatures w14:val="standardContextual"/>
      </w:rPr>
      <w:drawing>
        <wp:anchor distT="0" distB="0" distL="114300" distR="114300" simplePos="0" relativeHeight="487507456" behindDoc="1" locked="0" layoutInCell="1" allowOverlap="1" wp14:anchorId="533FEA2C" wp14:editId="34EBF47A">
          <wp:simplePos x="0" y="0"/>
          <wp:positionH relativeFrom="page">
            <wp:posOffset>7888</wp:posOffset>
          </wp:positionH>
          <wp:positionV relativeFrom="paragraph">
            <wp:posOffset>-305435</wp:posOffset>
          </wp:positionV>
          <wp:extent cx="7550150" cy="10664569"/>
          <wp:effectExtent l="0" t="0" r="0" b="3810"/>
          <wp:wrapNone/>
          <wp:docPr id="6850849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50150" cy="106645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D18D" w14:textId="3A1152C8" w:rsidR="00AD4414" w:rsidRDefault="00320821">
    <w:pPr>
      <w:pStyle w:val="Corpodetexto"/>
      <w:spacing w:line="14" w:lineRule="auto"/>
      <w:jc w:val="left"/>
    </w:pPr>
    <w:r w:rsidRPr="00320821">
      <w:rPr>
        <w:rFonts w:ascii="Aptos" w:eastAsia="Aptos" w:hAnsi="Aptos" w:cs="Times New Roman"/>
        <w:noProof/>
        <w:kern w:val="2"/>
        <w:sz w:val="24"/>
        <w:szCs w:val="24"/>
        <w:lang w:val="pt-BR"/>
        <w14:ligatures w14:val="standardContextual"/>
      </w:rPr>
      <w:drawing>
        <wp:anchor distT="0" distB="0" distL="114300" distR="114300" simplePos="0" relativeHeight="487509504" behindDoc="1" locked="0" layoutInCell="1" allowOverlap="1" wp14:anchorId="45A1A38A" wp14:editId="104FE922">
          <wp:simplePos x="0" y="0"/>
          <wp:positionH relativeFrom="page">
            <wp:posOffset>4445</wp:posOffset>
          </wp:positionH>
          <wp:positionV relativeFrom="paragraph">
            <wp:posOffset>-286385</wp:posOffset>
          </wp:positionV>
          <wp:extent cx="7550150" cy="10664569"/>
          <wp:effectExtent l="0" t="0" r="0" b="3810"/>
          <wp:wrapNone/>
          <wp:docPr id="19333041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50150" cy="106645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57B"/>
    <w:multiLevelType w:val="hybridMultilevel"/>
    <w:tmpl w:val="9EC6A386"/>
    <w:lvl w:ilvl="0" w:tplc="E6781D08">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192C3108">
      <w:numFmt w:val="bullet"/>
      <w:lvlText w:val="•"/>
      <w:lvlJc w:val="left"/>
      <w:pPr>
        <w:ind w:left="1299" w:hanging="425"/>
      </w:pPr>
      <w:rPr>
        <w:rFonts w:hint="default"/>
        <w:lang w:val="pt-PT" w:eastAsia="en-US" w:bidi="ar-SA"/>
      </w:rPr>
    </w:lvl>
    <w:lvl w:ilvl="2" w:tplc="6B506170">
      <w:numFmt w:val="bullet"/>
      <w:lvlText w:val="•"/>
      <w:lvlJc w:val="left"/>
      <w:pPr>
        <w:ind w:left="2178" w:hanging="425"/>
      </w:pPr>
      <w:rPr>
        <w:rFonts w:hint="default"/>
        <w:lang w:val="pt-PT" w:eastAsia="en-US" w:bidi="ar-SA"/>
      </w:rPr>
    </w:lvl>
    <w:lvl w:ilvl="3" w:tplc="A462D68E">
      <w:numFmt w:val="bullet"/>
      <w:lvlText w:val="•"/>
      <w:lvlJc w:val="left"/>
      <w:pPr>
        <w:ind w:left="3058" w:hanging="425"/>
      </w:pPr>
      <w:rPr>
        <w:rFonts w:hint="default"/>
        <w:lang w:val="pt-PT" w:eastAsia="en-US" w:bidi="ar-SA"/>
      </w:rPr>
    </w:lvl>
    <w:lvl w:ilvl="4" w:tplc="BA2A94E0">
      <w:numFmt w:val="bullet"/>
      <w:lvlText w:val="•"/>
      <w:lvlJc w:val="left"/>
      <w:pPr>
        <w:ind w:left="3937" w:hanging="425"/>
      </w:pPr>
      <w:rPr>
        <w:rFonts w:hint="default"/>
        <w:lang w:val="pt-PT" w:eastAsia="en-US" w:bidi="ar-SA"/>
      </w:rPr>
    </w:lvl>
    <w:lvl w:ilvl="5" w:tplc="DCE6F812">
      <w:numFmt w:val="bullet"/>
      <w:lvlText w:val="•"/>
      <w:lvlJc w:val="left"/>
      <w:pPr>
        <w:ind w:left="4817" w:hanging="425"/>
      </w:pPr>
      <w:rPr>
        <w:rFonts w:hint="default"/>
        <w:lang w:val="pt-PT" w:eastAsia="en-US" w:bidi="ar-SA"/>
      </w:rPr>
    </w:lvl>
    <w:lvl w:ilvl="6" w:tplc="8A042112">
      <w:numFmt w:val="bullet"/>
      <w:lvlText w:val="•"/>
      <w:lvlJc w:val="left"/>
      <w:pPr>
        <w:ind w:left="5696" w:hanging="425"/>
      </w:pPr>
      <w:rPr>
        <w:rFonts w:hint="default"/>
        <w:lang w:val="pt-PT" w:eastAsia="en-US" w:bidi="ar-SA"/>
      </w:rPr>
    </w:lvl>
    <w:lvl w:ilvl="7" w:tplc="2A1E0F78">
      <w:numFmt w:val="bullet"/>
      <w:lvlText w:val="•"/>
      <w:lvlJc w:val="left"/>
      <w:pPr>
        <w:ind w:left="6576" w:hanging="425"/>
      </w:pPr>
      <w:rPr>
        <w:rFonts w:hint="default"/>
        <w:lang w:val="pt-PT" w:eastAsia="en-US" w:bidi="ar-SA"/>
      </w:rPr>
    </w:lvl>
    <w:lvl w:ilvl="8" w:tplc="AB7AF518">
      <w:numFmt w:val="bullet"/>
      <w:lvlText w:val="•"/>
      <w:lvlJc w:val="left"/>
      <w:pPr>
        <w:ind w:left="7455" w:hanging="425"/>
      </w:pPr>
      <w:rPr>
        <w:rFonts w:hint="default"/>
        <w:lang w:val="pt-PT" w:eastAsia="en-US" w:bidi="ar-SA"/>
      </w:rPr>
    </w:lvl>
  </w:abstractNum>
  <w:abstractNum w:abstractNumId="1" w15:restartNumberingAfterBreak="0">
    <w:nsid w:val="65900FD5"/>
    <w:multiLevelType w:val="hybridMultilevel"/>
    <w:tmpl w:val="41E8DD8A"/>
    <w:lvl w:ilvl="0" w:tplc="735AB13A">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722C8734">
      <w:numFmt w:val="bullet"/>
      <w:lvlText w:val="•"/>
      <w:lvlJc w:val="left"/>
      <w:pPr>
        <w:ind w:left="1299" w:hanging="425"/>
      </w:pPr>
      <w:rPr>
        <w:rFonts w:hint="default"/>
        <w:lang w:val="pt-PT" w:eastAsia="en-US" w:bidi="ar-SA"/>
      </w:rPr>
    </w:lvl>
    <w:lvl w:ilvl="2" w:tplc="4266B17C">
      <w:numFmt w:val="bullet"/>
      <w:lvlText w:val="•"/>
      <w:lvlJc w:val="left"/>
      <w:pPr>
        <w:ind w:left="2178" w:hanging="425"/>
      </w:pPr>
      <w:rPr>
        <w:rFonts w:hint="default"/>
        <w:lang w:val="pt-PT" w:eastAsia="en-US" w:bidi="ar-SA"/>
      </w:rPr>
    </w:lvl>
    <w:lvl w:ilvl="3" w:tplc="95E849FE">
      <w:numFmt w:val="bullet"/>
      <w:lvlText w:val="•"/>
      <w:lvlJc w:val="left"/>
      <w:pPr>
        <w:ind w:left="3058" w:hanging="425"/>
      </w:pPr>
      <w:rPr>
        <w:rFonts w:hint="default"/>
        <w:lang w:val="pt-PT" w:eastAsia="en-US" w:bidi="ar-SA"/>
      </w:rPr>
    </w:lvl>
    <w:lvl w:ilvl="4" w:tplc="1F3465AC">
      <w:numFmt w:val="bullet"/>
      <w:lvlText w:val="•"/>
      <w:lvlJc w:val="left"/>
      <w:pPr>
        <w:ind w:left="3937" w:hanging="425"/>
      </w:pPr>
      <w:rPr>
        <w:rFonts w:hint="default"/>
        <w:lang w:val="pt-PT" w:eastAsia="en-US" w:bidi="ar-SA"/>
      </w:rPr>
    </w:lvl>
    <w:lvl w:ilvl="5" w:tplc="D7CEAE4E">
      <w:numFmt w:val="bullet"/>
      <w:lvlText w:val="•"/>
      <w:lvlJc w:val="left"/>
      <w:pPr>
        <w:ind w:left="4817" w:hanging="425"/>
      </w:pPr>
      <w:rPr>
        <w:rFonts w:hint="default"/>
        <w:lang w:val="pt-PT" w:eastAsia="en-US" w:bidi="ar-SA"/>
      </w:rPr>
    </w:lvl>
    <w:lvl w:ilvl="6" w:tplc="5EE851C2">
      <w:numFmt w:val="bullet"/>
      <w:lvlText w:val="•"/>
      <w:lvlJc w:val="left"/>
      <w:pPr>
        <w:ind w:left="5696" w:hanging="425"/>
      </w:pPr>
      <w:rPr>
        <w:rFonts w:hint="default"/>
        <w:lang w:val="pt-PT" w:eastAsia="en-US" w:bidi="ar-SA"/>
      </w:rPr>
    </w:lvl>
    <w:lvl w:ilvl="7" w:tplc="EDE0616E">
      <w:numFmt w:val="bullet"/>
      <w:lvlText w:val="•"/>
      <w:lvlJc w:val="left"/>
      <w:pPr>
        <w:ind w:left="6576" w:hanging="425"/>
      </w:pPr>
      <w:rPr>
        <w:rFonts w:hint="default"/>
        <w:lang w:val="pt-PT" w:eastAsia="en-US" w:bidi="ar-SA"/>
      </w:rPr>
    </w:lvl>
    <w:lvl w:ilvl="8" w:tplc="37263656">
      <w:numFmt w:val="bullet"/>
      <w:lvlText w:val="•"/>
      <w:lvlJc w:val="left"/>
      <w:pPr>
        <w:ind w:left="7455" w:hanging="425"/>
      </w:pPr>
      <w:rPr>
        <w:rFonts w:hint="default"/>
        <w:lang w:val="pt-PT" w:eastAsia="en-US" w:bidi="ar-SA"/>
      </w:rPr>
    </w:lvl>
  </w:abstractNum>
  <w:abstractNum w:abstractNumId="2" w15:restartNumberingAfterBreak="0">
    <w:nsid w:val="786A49A7"/>
    <w:multiLevelType w:val="hybridMultilevel"/>
    <w:tmpl w:val="894A53CE"/>
    <w:lvl w:ilvl="0" w:tplc="9E48DA7A">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F6F24AB4">
      <w:numFmt w:val="bullet"/>
      <w:lvlText w:val="•"/>
      <w:lvlJc w:val="left"/>
      <w:pPr>
        <w:ind w:left="1299" w:hanging="425"/>
      </w:pPr>
      <w:rPr>
        <w:rFonts w:hint="default"/>
        <w:lang w:val="pt-PT" w:eastAsia="en-US" w:bidi="ar-SA"/>
      </w:rPr>
    </w:lvl>
    <w:lvl w:ilvl="2" w:tplc="5C2A52C8">
      <w:numFmt w:val="bullet"/>
      <w:lvlText w:val="•"/>
      <w:lvlJc w:val="left"/>
      <w:pPr>
        <w:ind w:left="2178" w:hanging="425"/>
      </w:pPr>
      <w:rPr>
        <w:rFonts w:hint="default"/>
        <w:lang w:val="pt-PT" w:eastAsia="en-US" w:bidi="ar-SA"/>
      </w:rPr>
    </w:lvl>
    <w:lvl w:ilvl="3" w:tplc="33AEF9D2">
      <w:numFmt w:val="bullet"/>
      <w:lvlText w:val="•"/>
      <w:lvlJc w:val="left"/>
      <w:pPr>
        <w:ind w:left="3058" w:hanging="425"/>
      </w:pPr>
      <w:rPr>
        <w:rFonts w:hint="default"/>
        <w:lang w:val="pt-PT" w:eastAsia="en-US" w:bidi="ar-SA"/>
      </w:rPr>
    </w:lvl>
    <w:lvl w:ilvl="4" w:tplc="9458625C">
      <w:numFmt w:val="bullet"/>
      <w:lvlText w:val="•"/>
      <w:lvlJc w:val="left"/>
      <w:pPr>
        <w:ind w:left="3937" w:hanging="425"/>
      </w:pPr>
      <w:rPr>
        <w:rFonts w:hint="default"/>
        <w:lang w:val="pt-PT" w:eastAsia="en-US" w:bidi="ar-SA"/>
      </w:rPr>
    </w:lvl>
    <w:lvl w:ilvl="5" w:tplc="DF102556">
      <w:numFmt w:val="bullet"/>
      <w:lvlText w:val="•"/>
      <w:lvlJc w:val="left"/>
      <w:pPr>
        <w:ind w:left="4817" w:hanging="425"/>
      </w:pPr>
      <w:rPr>
        <w:rFonts w:hint="default"/>
        <w:lang w:val="pt-PT" w:eastAsia="en-US" w:bidi="ar-SA"/>
      </w:rPr>
    </w:lvl>
    <w:lvl w:ilvl="6" w:tplc="BAA4BF80">
      <w:numFmt w:val="bullet"/>
      <w:lvlText w:val="•"/>
      <w:lvlJc w:val="left"/>
      <w:pPr>
        <w:ind w:left="5696" w:hanging="425"/>
      </w:pPr>
      <w:rPr>
        <w:rFonts w:hint="default"/>
        <w:lang w:val="pt-PT" w:eastAsia="en-US" w:bidi="ar-SA"/>
      </w:rPr>
    </w:lvl>
    <w:lvl w:ilvl="7" w:tplc="156AC896">
      <w:numFmt w:val="bullet"/>
      <w:lvlText w:val="•"/>
      <w:lvlJc w:val="left"/>
      <w:pPr>
        <w:ind w:left="6576" w:hanging="425"/>
      </w:pPr>
      <w:rPr>
        <w:rFonts w:hint="default"/>
        <w:lang w:val="pt-PT" w:eastAsia="en-US" w:bidi="ar-SA"/>
      </w:rPr>
    </w:lvl>
    <w:lvl w:ilvl="8" w:tplc="9AC2AEE8">
      <w:numFmt w:val="bullet"/>
      <w:lvlText w:val="•"/>
      <w:lvlJc w:val="left"/>
      <w:pPr>
        <w:ind w:left="7455" w:hanging="425"/>
      </w:pPr>
      <w:rPr>
        <w:rFonts w:hint="default"/>
        <w:lang w:val="pt-PT" w:eastAsia="en-US" w:bidi="ar-SA"/>
      </w:rPr>
    </w:lvl>
  </w:abstractNum>
  <w:abstractNum w:abstractNumId="3" w15:restartNumberingAfterBreak="0">
    <w:nsid w:val="7B8E5964"/>
    <w:multiLevelType w:val="hybridMultilevel"/>
    <w:tmpl w:val="14F666E0"/>
    <w:lvl w:ilvl="0" w:tplc="21E84C34">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00262B1E">
      <w:numFmt w:val="bullet"/>
      <w:lvlText w:val="•"/>
      <w:lvlJc w:val="left"/>
      <w:pPr>
        <w:ind w:left="1299" w:hanging="425"/>
      </w:pPr>
      <w:rPr>
        <w:rFonts w:hint="default"/>
        <w:lang w:val="pt-PT" w:eastAsia="en-US" w:bidi="ar-SA"/>
      </w:rPr>
    </w:lvl>
    <w:lvl w:ilvl="2" w:tplc="7BC25F94">
      <w:numFmt w:val="bullet"/>
      <w:lvlText w:val="•"/>
      <w:lvlJc w:val="left"/>
      <w:pPr>
        <w:ind w:left="2178" w:hanging="425"/>
      </w:pPr>
      <w:rPr>
        <w:rFonts w:hint="default"/>
        <w:lang w:val="pt-PT" w:eastAsia="en-US" w:bidi="ar-SA"/>
      </w:rPr>
    </w:lvl>
    <w:lvl w:ilvl="3" w:tplc="45B8301A">
      <w:numFmt w:val="bullet"/>
      <w:lvlText w:val="•"/>
      <w:lvlJc w:val="left"/>
      <w:pPr>
        <w:ind w:left="3058" w:hanging="425"/>
      </w:pPr>
      <w:rPr>
        <w:rFonts w:hint="default"/>
        <w:lang w:val="pt-PT" w:eastAsia="en-US" w:bidi="ar-SA"/>
      </w:rPr>
    </w:lvl>
    <w:lvl w:ilvl="4" w:tplc="D7881C28">
      <w:numFmt w:val="bullet"/>
      <w:lvlText w:val="•"/>
      <w:lvlJc w:val="left"/>
      <w:pPr>
        <w:ind w:left="3937" w:hanging="425"/>
      </w:pPr>
      <w:rPr>
        <w:rFonts w:hint="default"/>
        <w:lang w:val="pt-PT" w:eastAsia="en-US" w:bidi="ar-SA"/>
      </w:rPr>
    </w:lvl>
    <w:lvl w:ilvl="5" w:tplc="8D2EC510">
      <w:numFmt w:val="bullet"/>
      <w:lvlText w:val="•"/>
      <w:lvlJc w:val="left"/>
      <w:pPr>
        <w:ind w:left="4817" w:hanging="425"/>
      </w:pPr>
      <w:rPr>
        <w:rFonts w:hint="default"/>
        <w:lang w:val="pt-PT" w:eastAsia="en-US" w:bidi="ar-SA"/>
      </w:rPr>
    </w:lvl>
    <w:lvl w:ilvl="6" w:tplc="9B601F96">
      <w:numFmt w:val="bullet"/>
      <w:lvlText w:val="•"/>
      <w:lvlJc w:val="left"/>
      <w:pPr>
        <w:ind w:left="5696" w:hanging="425"/>
      </w:pPr>
      <w:rPr>
        <w:rFonts w:hint="default"/>
        <w:lang w:val="pt-PT" w:eastAsia="en-US" w:bidi="ar-SA"/>
      </w:rPr>
    </w:lvl>
    <w:lvl w:ilvl="7" w:tplc="07DAB124">
      <w:numFmt w:val="bullet"/>
      <w:lvlText w:val="•"/>
      <w:lvlJc w:val="left"/>
      <w:pPr>
        <w:ind w:left="6576" w:hanging="425"/>
      </w:pPr>
      <w:rPr>
        <w:rFonts w:hint="default"/>
        <w:lang w:val="pt-PT" w:eastAsia="en-US" w:bidi="ar-SA"/>
      </w:rPr>
    </w:lvl>
    <w:lvl w:ilvl="8" w:tplc="395E2310">
      <w:numFmt w:val="bullet"/>
      <w:lvlText w:val="•"/>
      <w:lvlJc w:val="left"/>
      <w:pPr>
        <w:ind w:left="7455" w:hanging="425"/>
      </w:pPr>
      <w:rPr>
        <w:rFonts w:hint="default"/>
        <w:lang w:val="pt-PT" w:eastAsia="en-US" w:bidi="ar-SA"/>
      </w:rPr>
    </w:lvl>
  </w:abstractNum>
  <w:num w:numId="1" w16cid:durableId="104233926">
    <w:abstractNumId w:val="0"/>
  </w:num>
  <w:num w:numId="2" w16cid:durableId="1861818886">
    <w:abstractNumId w:val="3"/>
  </w:num>
  <w:num w:numId="3" w16cid:durableId="2042824525">
    <w:abstractNumId w:val="2"/>
  </w:num>
  <w:num w:numId="4" w16cid:durableId="92989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14"/>
    <w:rsid w:val="000509D9"/>
    <w:rsid w:val="00201786"/>
    <w:rsid w:val="002D6289"/>
    <w:rsid w:val="002F02AC"/>
    <w:rsid w:val="00310F68"/>
    <w:rsid w:val="00320821"/>
    <w:rsid w:val="004B5626"/>
    <w:rsid w:val="006B5B65"/>
    <w:rsid w:val="008427BD"/>
    <w:rsid w:val="00932A5F"/>
    <w:rsid w:val="009E3EB1"/>
    <w:rsid w:val="009F1C3D"/>
    <w:rsid w:val="00A7157B"/>
    <w:rsid w:val="00AD361A"/>
    <w:rsid w:val="00AD4414"/>
    <w:rsid w:val="00DC1856"/>
    <w:rsid w:val="00FC3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C18AD"/>
  <w15:docId w15:val="{649692A9-8362-414E-A2FE-AC773601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0"/>
      <w:szCs w:val="20"/>
    </w:rPr>
  </w:style>
  <w:style w:type="paragraph" w:styleId="PargrafodaLista">
    <w:name w:val="List Paragraph"/>
    <w:basedOn w:val="Normal"/>
    <w:uiPriority w:val="1"/>
    <w:qFormat/>
    <w:pPr>
      <w:spacing w:before="121"/>
      <w:ind w:left="426" w:right="136" w:hanging="425"/>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32A5F"/>
    <w:pPr>
      <w:tabs>
        <w:tab w:val="center" w:pos="4252"/>
        <w:tab w:val="right" w:pos="8504"/>
      </w:tabs>
    </w:pPr>
  </w:style>
  <w:style w:type="character" w:customStyle="1" w:styleId="CabealhoChar">
    <w:name w:val="Cabeçalho Char"/>
    <w:basedOn w:val="Fontepargpadro"/>
    <w:link w:val="Cabealho"/>
    <w:uiPriority w:val="99"/>
    <w:rsid w:val="00932A5F"/>
    <w:rPr>
      <w:rFonts w:ascii="Arial MT" w:eastAsia="Arial MT" w:hAnsi="Arial MT" w:cs="Arial MT"/>
      <w:lang w:val="pt-PT"/>
    </w:rPr>
  </w:style>
  <w:style w:type="paragraph" w:styleId="Rodap">
    <w:name w:val="footer"/>
    <w:basedOn w:val="Normal"/>
    <w:link w:val="RodapChar"/>
    <w:uiPriority w:val="99"/>
    <w:unhideWhenUsed/>
    <w:rsid w:val="00932A5F"/>
    <w:pPr>
      <w:tabs>
        <w:tab w:val="center" w:pos="4252"/>
        <w:tab w:val="right" w:pos="8504"/>
      </w:tabs>
    </w:pPr>
  </w:style>
  <w:style w:type="character" w:customStyle="1" w:styleId="RodapChar">
    <w:name w:val="Rodapé Char"/>
    <w:basedOn w:val="Fontepargpadro"/>
    <w:link w:val="Rodap"/>
    <w:uiPriority w:val="99"/>
    <w:rsid w:val="00932A5F"/>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ioambiente@cristalina.go.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ioambiente@cristalina.go.gov.br"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eioambiente@cristalina.go.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meioambiente@cristalina.go.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2045</Words>
  <Characters>11044</Characters>
  <Application>Microsoft Office Word</Application>
  <DocSecurity>0</DocSecurity>
  <Lines>92</Lines>
  <Paragraphs>26</Paragraphs>
  <ScaleCrop>false</ScaleCrop>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Meio Ambiente</dc:creator>
  <cp:lastModifiedBy>M. Ambiente1</cp:lastModifiedBy>
  <cp:revision>2</cp:revision>
  <dcterms:created xsi:type="dcterms:W3CDTF">2025-05-20T13:52:00Z</dcterms:created>
  <dcterms:modified xsi:type="dcterms:W3CDTF">2025-05-20T13:52:00Z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